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p>
    <w:p>
      <w:pPr>
        <w:jc w:val="center"/>
      </w:pPr>
      <w:r>
        <w:rPr>
          <w:rFonts w:ascii="Segoe UI Light" w:cs="Segoe UI Light" w:eastAsia="Segoe UI Light" w:hAnsi="Segoe UI Light"/>
          <w:color w:val="0078D4"/>
          <w:sz w:val="64"/>
          <w:szCs w:val="64"/>
        </w:rPr>
        <w:t xml:space="preserve">MEDALLION ARCHITECTURE</w:t>
      </w:r>
    </w:p>
    <w:p>
      <w:pPr>
        <w:spacing w:after="200"/>
        <w:jc w:val="center"/>
      </w:pPr>
      <w:r>
        <w:rPr>
          <w:rFonts w:ascii="Segoe UI" w:cs="Segoe UI" w:eastAsia="Segoe UI" w:hAnsi="Segoe UI"/>
          <w:b/>
          <w:bCs/>
          <w:color w:val="323130"/>
          <w:sz w:val="56"/>
          <w:szCs w:val="56"/>
        </w:rPr>
        <w:t xml:space="preserve">BLUEPRINT</w:t>
      </w:r>
    </w:p>
    <w:p>
      <w:pPr>
        <w:spacing w:before="400"/>
      </w:pPr>
    </w:p>
    <w:p>
      <w:pPr>
        <w:jc w:val="center"/>
      </w:pPr>
      <w:r>
        <w:rPr>
          <w:rFonts w:ascii="Segoe UI" w:cs="Segoe UI" w:eastAsia="Segoe UI" w:hAnsi="Segoe UI"/>
          <w:color w:val="605E5C"/>
          <w:sz w:val="26"/>
          <w:szCs w:val="26"/>
        </w:rPr>
        <w:t xml:space="preserve">Bronze - Silver - Gold Layer Design for Microsoft Fabric</w:t>
      </w:r>
    </w:p>
    <w:p>
      <w:pPr>
        <w:spacing w:before="1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2D0CE" w:sz="1"/>
              <w:left w:val="single" w:color="D2D0CE" w:sz="1"/>
              <w:bottom w:val="single" w:color="D2D0CE" w:sz="1"/>
              <w:right w:val="single" w:color="D2D0CE" w:sz="1"/>
            </w:tcBorders>
            <w:shd w:fill="8B4513" w:val="clear"/>
            <w:tcMar>
              <w:top w:type="dxa" w:w="200"/>
              <w:left w:type="dxa" w:w="100"/>
              <w:bottom w:type="dxa" w:w="200"/>
              <w:right w:type="dxa" w:w="100"/>
            </w:tcMar>
          </w:tcPr>
          <w:p>
            <w:pPr>
              <w:jc w:val="center"/>
            </w:pPr>
            <w:r>
              <w:rPr>
                <w:rFonts w:ascii="Segoe UI" w:cs="Segoe UI" w:eastAsia="Segoe UI" w:hAnsi="Segoe UI"/>
                <w:b/>
                <w:bCs/>
                <w:color w:val="FFFFFF"/>
                <w:sz w:val="28"/>
                <w:szCs w:val="28"/>
              </w:rPr>
              <w:t xml:space="preserve">BRONZE</w:t>
            </w:r>
          </w:p>
          <w:p>
            <w:pPr>
              <w:jc w:val="center"/>
            </w:pPr>
            <w:r>
              <w:rPr>
                <w:rFonts w:ascii="Segoe UI" w:cs="Segoe UI" w:eastAsia="Segoe UI" w:hAnsi="Segoe UI"/>
                <w:color w:val="FFFFFF"/>
                <w:sz w:val="20"/>
                <w:szCs w:val="20"/>
              </w:rPr>
              <w:t xml:space="preserve">Raw Data Landing</w:t>
            </w:r>
          </w:p>
        </w:tc>
        <w:tc>
          <w:tcPr>
            <w:tcW w:type="dxa" w:w="3120"/>
            <w:tcBorders>
              <w:top w:val="single" w:color="D2D0CE" w:sz="1"/>
              <w:left w:val="single" w:color="D2D0CE" w:sz="1"/>
              <w:bottom w:val="single" w:color="D2D0CE" w:sz="1"/>
              <w:right w:val="single" w:color="D2D0CE" w:sz="1"/>
            </w:tcBorders>
            <w:shd w:fill="708090" w:val="clear"/>
            <w:tcMar>
              <w:top w:type="dxa" w:w="200"/>
              <w:left w:type="dxa" w:w="100"/>
              <w:bottom w:type="dxa" w:w="200"/>
              <w:right w:type="dxa" w:w="100"/>
            </w:tcMar>
          </w:tcPr>
          <w:p>
            <w:pPr>
              <w:jc w:val="center"/>
            </w:pPr>
            <w:r>
              <w:rPr>
                <w:rFonts w:ascii="Segoe UI" w:cs="Segoe UI" w:eastAsia="Segoe UI" w:hAnsi="Segoe UI"/>
                <w:b/>
                <w:bCs/>
                <w:color w:val="FFFFFF"/>
                <w:sz w:val="28"/>
                <w:szCs w:val="28"/>
              </w:rPr>
              <w:t xml:space="preserve">SILVER</w:t>
            </w:r>
          </w:p>
          <w:p>
            <w:pPr>
              <w:jc w:val="center"/>
            </w:pPr>
            <w:r>
              <w:rPr>
                <w:rFonts w:ascii="Segoe UI" w:cs="Segoe UI" w:eastAsia="Segoe UI" w:hAnsi="Segoe UI"/>
                <w:color w:val="FFFFFF"/>
                <w:sz w:val="20"/>
                <w:szCs w:val="20"/>
              </w:rPr>
              <w:t xml:space="preserve">Canonical Model</w:t>
            </w:r>
          </w:p>
        </w:tc>
        <w:tc>
          <w:tcPr>
            <w:tcW w:type="dxa" w:w="3120"/>
            <w:tcBorders>
              <w:top w:val="single" w:color="D2D0CE" w:sz="1"/>
              <w:left w:val="single" w:color="D2D0CE" w:sz="1"/>
              <w:bottom w:val="single" w:color="D2D0CE" w:sz="1"/>
              <w:right w:val="single" w:color="D2D0CE" w:sz="1"/>
            </w:tcBorders>
            <w:shd w:fill="DAA520" w:val="clear"/>
            <w:tcMar>
              <w:top w:type="dxa" w:w="200"/>
              <w:left w:type="dxa" w:w="100"/>
              <w:bottom w:type="dxa" w:w="200"/>
              <w:right w:type="dxa" w:w="100"/>
            </w:tcMar>
          </w:tcPr>
          <w:p>
            <w:pPr>
              <w:jc w:val="center"/>
            </w:pPr>
            <w:r>
              <w:rPr>
                <w:rFonts w:ascii="Segoe UI" w:cs="Segoe UI" w:eastAsia="Segoe UI" w:hAnsi="Segoe UI"/>
                <w:b/>
                <w:bCs/>
                <w:color w:val="FFFFFF"/>
                <w:sz w:val="28"/>
                <w:szCs w:val="28"/>
              </w:rPr>
              <w:t xml:space="preserve">GOLD</w:t>
            </w:r>
          </w:p>
          <w:p>
            <w:pPr>
              <w:jc w:val="center"/>
            </w:pPr>
            <w:r>
              <w:rPr>
                <w:rFonts w:ascii="Segoe UI" w:cs="Segoe UI" w:eastAsia="Segoe UI" w:hAnsi="Segoe UI"/>
                <w:color w:val="FFFFFF"/>
                <w:sz w:val="20"/>
                <w:szCs w:val="20"/>
              </w:rPr>
              <w:t xml:space="preserve">Data Products</w:t>
            </w:r>
          </w:p>
        </w:tc>
      </w:tr>
    </w:tbl>
    <w:p>
      <w:pPr>
        <w:spacing w:before="2000"/>
      </w:pPr>
    </w:p>
    <w:p>
      <w:pPr>
        <w:jc w:val="center"/>
      </w:pPr>
      <w:r>
        <w:rPr>
          <w:rFonts w:ascii="Segoe UI" w:cs="Segoe UI" w:eastAsia="Segoe UI" w:hAnsi="Segoe UI"/>
          <w:color w:val="605E5C"/>
          <w:sz w:val="22"/>
          <w:szCs w:val="22"/>
        </w:rPr>
        <w:t xml:space="preserve">Version 1.0  |  January 2026</w:t>
      </w:r>
    </w:p>
    <w:p>
      <w:r>
        <w:br w:type="page"/>
      </w:r>
    </w:p>
    <w:p>
      <w:pPr>
        <w:pStyle w:val="Heading1"/>
        <w:spacing w:before="400" w:after="200"/>
      </w:pPr>
      <w:r>
        <w:rPr>
          <w:rFonts w:ascii="Segoe UI" w:cs="Segoe UI" w:eastAsia="Segoe UI" w:hAnsi="Segoe UI"/>
          <w:b/>
          <w:bCs/>
          <w:color w:val="0078D4"/>
          <w:sz w:val="36"/>
          <w:szCs w:val="36"/>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pStyle w:val="Heading1"/>
        <w:spacing w:before="400" w:after="200"/>
      </w:pPr>
      <w:r>
        <w:rPr>
          <w:rFonts w:ascii="Segoe UI" w:cs="Segoe UI" w:eastAsia="Segoe UI" w:hAnsi="Segoe UI"/>
          <w:b/>
          <w:bCs/>
          <w:color w:val="0078D4"/>
          <w:sz w:val="36"/>
          <w:szCs w:val="36"/>
        </w:rPr>
        <w:t xml:space="preserve">1. Introduction to Medallion Architecture</w:t>
      </w:r>
    </w:p>
    <w:p>
      <w:pPr>
        <w:spacing w:after="160"/>
      </w:pPr>
      <w:r>
        <w:rPr>
          <w:rFonts w:ascii="Segoe UI" w:cs="Segoe UI" w:eastAsia="Segoe UI" w:hAnsi="Segoe UI"/>
          <w:color w:val="323130"/>
          <w:sz w:val="22"/>
          <w:szCs w:val="22"/>
        </w:rPr>
        <w:t xml:space="preserve">The Medallion Architecture (also known as Multi-Hop Architecture) is a data design pattern that organizes data in a lakehouse into three distinct layers: Bronze (raw), Silver (cleansed), and Gold (business-ready). This pattern provides progressive data quality improvement, clear data lineage, and separation of concerns between data engineering and consumption.</w:t>
      </w:r>
    </w:p>
    <w:p>
      <w:pPr>
        <w:pStyle w:val="Heading2"/>
        <w:spacing w:before="300" w:after="150"/>
      </w:pPr>
      <w:r>
        <w:rPr>
          <w:rFonts w:ascii="Segoe UI" w:cs="Segoe UI" w:eastAsia="Segoe UI" w:hAnsi="Segoe UI"/>
          <w:b/>
          <w:bCs/>
          <w:color w:val="106EBE"/>
          <w:sz w:val="28"/>
          <w:szCs w:val="28"/>
        </w:rPr>
        <w:t xml:space="preserve">1.1 Why Medallion Architecture?</w:t>
      </w:r>
    </w:p>
    <w:p>
      <w:pPr>
        <w:spacing w:after="160"/>
      </w:pPr>
      <w:r>
        <w:rPr>
          <w:rFonts w:ascii="Segoe UI" w:cs="Segoe UI" w:eastAsia="Segoe UI" w:hAnsi="Segoe UI"/>
          <w:color w:val="323130"/>
          <w:sz w:val="22"/>
          <w:szCs w:val="22"/>
        </w:rPr>
        <w:t xml:space="preserve">Traditional data warehouses often suffer from complex ETL pipelines that transform data in a single monolithic process. When issues arise, troubleshooting requires understanding the entire pipeline. The Medallion Architecture addresses these challenges by decomposing transformations into discrete, auditable stages.</w:t>
      </w:r>
    </w:p>
    <w:p>
      <w:pPr>
        <w:pStyle w:val="Heading3"/>
        <w:spacing w:before="240" w:after="120"/>
      </w:pPr>
      <w:r>
        <w:rPr>
          <w:rFonts w:ascii="Segoe UI" w:cs="Segoe UI" w:eastAsia="Segoe UI" w:hAnsi="Segoe UI"/>
          <w:b/>
          <w:bCs/>
          <w:color w:val="323130"/>
          <w:sz w:val="24"/>
          <w:szCs w:val="24"/>
        </w:rPr>
        <w:t xml:space="preserve">Key Benefits</w:t>
      </w:r>
    </w:p>
    <w:p>
      <w:pPr>
        <w:pStyle w:val="ListParagraph"/>
        <w:numPr>
          <w:ilvl w:val="0"/>
          <w:numId w:val="2"/>
        </w:numPr>
      </w:pPr>
      <w:r>
        <w:rPr>
          <w:rFonts w:ascii="Segoe UI" w:cs="Segoe UI" w:eastAsia="Segoe UI" w:hAnsi="Segoe UI"/>
          <w:sz w:val="22"/>
          <w:szCs w:val="22"/>
        </w:rPr>
        <w:t xml:space="preserve">Progressive Quality: Data quality improves systematically through each layer</w:t>
      </w:r>
    </w:p>
    <w:p>
      <w:pPr>
        <w:pStyle w:val="ListParagraph"/>
        <w:numPr>
          <w:ilvl w:val="0"/>
          <w:numId w:val="2"/>
        </w:numPr>
      </w:pPr>
      <w:r>
        <w:rPr>
          <w:rFonts w:ascii="Segoe UI" w:cs="Segoe UI" w:eastAsia="Segoe UI" w:hAnsi="Segoe UI"/>
          <w:sz w:val="22"/>
          <w:szCs w:val="22"/>
        </w:rPr>
        <w:t xml:space="preserve">Replayability: Raw data preservation enables reprocessing when logic changes</w:t>
      </w:r>
    </w:p>
    <w:p>
      <w:pPr>
        <w:pStyle w:val="ListParagraph"/>
        <w:numPr>
          <w:ilvl w:val="0"/>
          <w:numId w:val="2"/>
        </w:numPr>
      </w:pPr>
      <w:r>
        <w:rPr>
          <w:rFonts w:ascii="Segoe UI" w:cs="Segoe UI" w:eastAsia="Segoe UI" w:hAnsi="Segoe UI"/>
          <w:sz w:val="22"/>
          <w:szCs w:val="22"/>
        </w:rPr>
        <w:t xml:space="preserve">Debuggability: Clear layer boundaries simplify troubleshooting</w:t>
      </w:r>
    </w:p>
    <w:p>
      <w:pPr>
        <w:pStyle w:val="ListParagraph"/>
        <w:numPr>
          <w:ilvl w:val="0"/>
          <w:numId w:val="2"/>
        </w:numPr>
      </w:pPr>
      <w:r>
        <w:rPr>
          <w:rFonts w:ascii="Segoe UI" w:cs="Segoe UI" w:eastAsia="Segoe UI" w:hAnsi="Segoe UI"/>
          <w:sz w:val="22"/>
          <w:szCs w:val="22"/>
        </w:rPr>
        <w:t xml:space="preserve">Flexibility: Different consumers can access appropriate layers</w:t>
      </w:r>
    </w:p>
    <w:p>
      <w:pPr>
        <w:pStyle w:val="ListParagraph"/>
        <w:numPr>
          <w:ilvl w:val="0"/>
          <w:numId w:val="2"/>
        </w:numPr>
      </w:pPr>
      <w:r>
        <w:rPr>
          <w:rFonts w:ascii="Segoe UI" w:cs="Segoe UI" w:eastAsia="Segoe UI" w:hAnsi="Segoe UI"/>
          <w:sz w:val="22"/>
          <w:szCs w:val="22"/>
        </w:rPr>
        <w:t xml:space="preserve">Governance: Each layer can have distinct access controls and retention policies</w:t>
      </w:r>
    </w:p>
    <w:p>
      <w:pPr>
        <w:pStyle w:val="ListParagraph"/>
        <w:numPr>
          <w:ilvl w:val="0"/>
          <w:numId w:val="2"/>
        </w:numPr>
        <w:spacing w:after="200"/>
      </w:pPr>
      <w:r>
        <w:rPr>
          <w:rFonts w:ascii="Segoe UI" w:cs="Segoe UI" w:eastAsia="Segoe UI" w:hAnsi="Segoe UI"/>
          <w:sz w:val="22"/>
          <w:szCs w:val="22"/>
        </w:rPr>
        <w:t xml:space="preserve">Scalability: Layers can be optimized independently for their access patterns</w:t>
      </w:r>
    </w:p>
    <w:p>
      <w:pPr>
        <w:pStyle w:val="Heading2"/>
        <w:spacing w:before="300" w:after="150"/>
      </w:pPr>
      <w:r>
        <w:rPr>
          <w:rFonts w:ascii="Segoe UI" w:cs="Segoe UI" w:eastAsia="Segoe UI" w:hAnsi="Segoe UI"/>
          <w:b/>
          <w:bCs/>
          <w:color w:val="106EBE"/>
          <w:sz w:val="28"/>
          <w:szCs w:val="28"/>
        </w:rPr>
        <w:t xml:space="preserve">1.2 Medallion Layers Overview</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500"/>
        <w:gridCol w:w="2500"/>
        <w:gridCol w:w="2500"/>
        <w:gridCol w:w="2860"/>
      </w:tblGrid>
      <w:tr>
        <w:tc>
          <w:tcPr>
            <w:tcW w:type="dxa" w:w="1500"/>
            <w:tcBorders>
              <w:top w:val="single" w:color="D2D0CE" w:sz="1"/>
              <w:left w:val="single" w:color="D2D0CE" w:sz="1"/>
              <w:bottom w:val="single" w:color="D2D0CE" w:sz="1"/>
              <w:right w:val="single" w:color="D2D0CE" w:sz="1"/>
            </w:tcBorders>
            <w:shd w:fill="8B4513"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Layer</w:t>
            </w:r>
          </w:p>
        </w:tc>
        <w:tc>
          <w:tcPr>
            <w:tcW w:type="dxa" w:w="2500"/>
            <w:tcBorders>
              <w:top w:val="single" w:color="D2D0CE" w:sz="1"/>
              <w:left w:val="single" w:color="D2D0CE" w:sz="1"/>
              <w:bottom w:val="single" w:color="D2D0CE" w:sz="1"/>
              <w:right w:val="single" w:color="D2D0CE" w:sz="1"/>
            </w:tcBorders>
            <w:shd w:fill="8B4513"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Purpose</w:t>
            </w:r>
          </w:p>
        </w:tc>
        <w:tc>
          <w:tcPr>
            <w:tcW w:type="dxa" w:w="2500"/>
            <w:tcBorders>
              <w:top w:val="single" w:color="D2D0CE" w:sz="1"/>
              <w:left w:val="single" w:color="D2D0CE" w:sz="1"/>
              <w:bottom w:val="single" w:color="D2D0CE" w:sz="1"/>
              <w:right w:val="single" w:color="D2D0CE" w:sz="1"/>
            </w:tcBorders>
            <w:shd w:fill="8B4513"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Data Characteristics</w:t>
            </w:r>
          </w:p>
        </w:tc>
        <w:tc>
          <w:tcPr>
            <w:tcW w:type="dxa" w:w="2860"/>
            <w:tcBorders>
              <w:top w:val="single" w:color="D2D0CE" w:sz="1"/>
              <w:left w:val="single" w:color="D2D0CE" w:sz="1"/>
              <w:bottom w:val="single" w:color="D2D0CE" w:sz="1"/>
              <w:right w:val="single" w:color="D2D0CE" w:sz="1"/>
            </w:tcBorders>
            <w:shd w:fill="8B4513"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Typical Consumers</w:t>
            </w:r>
          </w:p>
        </w:tc>
      </w:tr>
      <w:tr>
        <w:tc>
          <w:tcPr>
            <w:tcW w:type="dxa" w:w="1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Bronze</w:t>
            </w:r>
          </w:p>
        </w:tc>
        <w:tc>
          <w:tcPr>
            <w:tcW w:type="dxa" w:w="2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Raw data landing zone</w:t>
            </w:r>
          </w:p>
        </w:tc>
        <w:tc>
          <w:tcPr>
            <w:tcW w:type="dxa" w:w="2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Source format, minimal transformation</w:t>
            </w:r>
          </w:p>
        </w:tc>
        <w:tc>
          <w:tcPr>
            <w:tcW w:type="dxa" w:w="28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Data engineers for debugging</w:t>
            </w:r>
          </w:p>
        </w:tc>
      </w:tr>
      <w:tr>
        <w:tc>
          <w:tcPr>
            <w:tcW w:type="dxa" w:w="1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Silver</w:t>
            </w:r>
          </w:p>
        </w:tc>
        <w:tc>
          <w:tcPr>
            <w:tcW w:type="dxa" w:w="2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Cleansed canonical model</w:t>
            </w:r>
          </w:p>
        </w:tc>
        <w:tc>
          <w:tcPr>
            <w:tcW w:type="dxa" w:w="2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Standardized, deduplicated, validated</w:t>
            </w:r>
          </w:p>
        </w:tc>
        <w:tc>
          <w:tcPr>
            <w:tcW w:type="dxa" w:w="28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Advanced analysts, data scientists</w:t>
            </w:r>
          </w:p>
        </w:tc>
      </w:tr>
      <w:tr>
        <w:tc>
          <w:tcPr>
            <w:tcW w:type="dxa" w:w="1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Gold</w:t>
            </w:r>
          </w:p>
        </w:tc>
        <w:tc>
          <w:tcPr>
            <w:tcW w:type="dxa" w:w="2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Business-ready data products</w:t>
            </w:r>
          </w:p>
        </w:tc>
        <w:tc>
          <w:tcPr>
            <w:tcW w:type="dxa" w:w="2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Aggregated, denormalized, optimized</w:t>
            </w:r>
          </w:p>
        </w:tc>
        <w:tc>
          <w:tcPr>
            <w:tcW w:type="dxa" w:w="28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Business users, reports, dashboards</w:t>
            </w:r>
          </w:p>
        </w:tc>
      </w:tr>
    </w:tbl>
    <w:p>
      <w:pPr>
        <w:spacing w:after="200"/>
      </w:pPr>
    </w:p>
    <w:p>
      <w:pPr>
        <w:pStyle w:val="Heading2"/>
        <w:spacing w:before="300" w:after="150"/>
      </w:pPr>
      <w:r>
        <w:rPr>
          <w:rFonts w:ascii="Segoe UI" w:cs="Segoe UI" w:eastAsia="Segoe UI" w:hAnsi="Segoe UI"/>
          <w:b/>
          <w:bCs/>
          <w:color w:val="106EBE"/>
          <w:sz w:val="28"/>
          <w:szCs w:val="28"/>
        </w:rPr>
        <w:t xml:space="preserve">1.3 Fabric Implementation</w:t>
      </w:r>
    </w:p>
    <w:p>
      <w:pPr>
        <w:spacing w:after="160"/>
      </w:pPr>
      <w:r>
        <w:rPr>
          <w:rFonts w:ascii="Segoe UI" w:cs="Segoe UI" w:eastAsia="Segoe UI" w:hAnsi="Segoe UI"/>
          <w:color w:val="323130"/>
          <w:sz w:val="22"/>
          <w:szCs w:val="22"/>
        </w:rPr>
        <w:t xml:space="preserve">In Microsoft Fabric, Medallion Architecture is implemented using Lakehouses and Delta Lake tables. Each layer can be a separate Lakehouse or organized as schemas/folders within a single Lakehouse, depending on organizational needs.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Approach</w:t>
            </w:r>
          </w:p>
        </w:tc>
        <w:tc>
          <w:tcPr>
            <w:tcW w:type="dxa" w:w="636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When to Use</w:t>
            </w:r>
          </w:p>
        </w:tc>
      </w:tr>
      <w:tr>
        <w:tc>
          <w:tcPr>
            <w:tcW w:type="dxa" w:w="3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Separate Lakehouses</w:t>
            </w:r>
          </w:p>
        </w:tc>
        <w:tc>
          <w:tcPr>
            <w:tcW w:type="dxa" w:w="63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Large organizations, different teams own different layers, need distinct capacity/security</w:t>
            </w:r>
          </w:p>
        </w:tc>
      </w:tr>
      <w:tr>
        <w:tc>
          <w:tcPr>
            <w:tcW w:type="dxa" w:w="3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Single Lakehouse</w:t>
            </w:r>
          </w:p>
        </w:tc>
        <w:tc>
          <w:tcPr>
            <w:tcW w:type="dxa" w:w="63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Smaller teams, simpler governance, all layers managed together</w:t>
            </w:r>
          </w:p>
        </w:tc>
      </w:tr>
      <w:tr>
        <w:tc>
          <w:tcPr>
            <w:tcW w:type="dxa" w:w="3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Hybrid</w:t>
            </w:r>
          </w:p>
        </w:tc>
        <w:tc>
          <w:tcPr>
            <w:tcW w:type="dxa" w:w="63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Bronze separate (platform team), Silver/Gold combined (domain teams)</w:t>
            </w:r>
          </w:p>
        </w:tc>
      </w:tr>
    </w:tbl>
    <w:p>
      <w:pPr>
        <w:spacing w:after="200"/>
      </w:pPr>
    </w:p>
    <w:p>
      <w:r>
        <w:br w:type="page"/>
      </w:r>
    </w:p>
    <w:p>
      <w:pPr>
        <w:pStyle w:val="Heading1"/>
        <w:spacing w:before="400" w:after="200"/>
      </w:pPr>
      <w:r>
        <w:rPr>
          <w:rFonts w:ascii="Segoe UI" w:cs="Segoe UI" w:eastAsia="Segoe UI" w:hAnsi="Segoe UI"/>
          <w:b/>
          <w:bCs/>
          <w:color w:val="0078D4"/>
          <w:sz w:val="36"/>
          <w:szCs w:val="36"/>
        </w:rPr>
        <w:t xml:space="preserve">2. Bronze Layer Design</w:t>
      </w:r>
    </w:p>
    <w:p>
      <w:pPr>
        <w:spacing w:after="160"/>
      </w:pPr>
      <w:r>
        <w:rPr>
          <w:rFonts w:ascii="Segoe UI" w:cs="Segoe UI" w:eastAsia="Segoe UI" w:hAnsi="Segoe UI"/>
          <w:color w:val="323130"/>
          <w:sz w:val="22"/>
          <w:szCs w:val="22"/>
        </w:rPr>
        <w:t xml:space="preserve">The Bronze layer is the foundation of Medallion Architecture—the immutable landing zone for raw data from source systems. Its primary purpose is preserving source data exactly as received, enabling full replayability of downstream transformations.</w:t>
      </w:r>
    </w:p>
    <w:p>
      <w:pPr>
        <w:pStyle w:val="Heading2"/>
        <w:spacing w:before="300" w:after="150"/>
      </w:pPr>
      <w:r>
        <w:rPr>
          <w:rFonts w:ascii="Segoe UI" w:cs="Segoe UI" w:eastAsia="Segoe UI" w:hAnsi="Segoe UI"/>
          <w:b/>
          <w:bCs/>
          <w:color w:val="106EBE"/>
          <w:sz w:val="28"/>
          <w:szCs w:val="28"/>
        </w:rPr>
        <w:t xml:space="preserve">2.1 Bronze Layer Principles</w:t>
      </w:r>
    </w:p>
    <w:p>
      <w:pPr>
        <w:pStyle w:val="Heading3"/>
        <w:spacing w:before="240" w:after="120"/>
      </w:pPr>
      <w:r>
        <w:rPr>
          <w:rFonts w:ascii="Segoe UI" w:cs="Segoe UI" w:eastAsia="Segoe UI" w:hAnsi="Segoe UI"/>
          <w:b/>
          <w:bCs/>
          <w:color w:val="323130"/>
          <w:sz w:val="24"/>
          <w:szCs w:val="24"/>
        </w:rPr>
        <w:t xml:space="preserve">Principle: Preserve Source Fidelity</w:t>
      </w:r>
    </w:p>
    <w:p>
      <w:pPr>
        <w:spacing w:after="160"/>
      </w:pPr>
      <w:r>
        <w:rPr>
          <w:rFonts w:ascii="Segoe UI" w:cs="Segoe UI" w:eastAsia="Segoe UI" w:hAnsi="Segoe UI"/>
          <w:color w:val="323130"/>
          <w:sz w:val="22"/>
          <w:szCs w:val="22"/>
        </w:rPr>
        <w:t xml:space="preserve">Bronze data should match source data exactly. Avoid transformations that could lose information or make it impossible to reconstruct the original source state.</w:t>
      </w:r>
    </w:p>
    <w:p>
      <w:pPr>
        <w:pStyle w:val="ListParagraph"/>
        <w:numPr>
          <w:ilvl w:val="0"/>
          <w:numId w:val="2"/>
        </w:numPr>
      </w:pPr>
      <w:r>
        <w:rPr>
          <w:rFonts w:ascii="Segoe UI" w:cs="Segoe UI" w:eastAsia="Segoe UI" w:hAnsi="Segoe UI"/>
          <w:sz w:val="22"/>
          <w:szCs w:val="22"/>
        </w:rPr>
        <w:t xml:space="preserve">Maintain original column names (even if poorly named)</w:t>
      </w:r>
    </w:p>
    <w:p>
      <w:pPr>
        <w:pStyle w:val="ListParagraph"/>
        <w:numPr>
          <w:ilvl w:val="0"/>
          <w:numId w:val="2"/>
        </w:numPr>
      </w:pPr>
      <w:r>
        <w:rPr>
          <w:rFonts w:ascii="Segoe UI" w:cs="Segoe UI" w:eastAsia="Segoe UI" w:hAnsi="Segoe UI"/>
          <w:sz w:val="22"/>
          <w:szCs w:val="22"/>
        </w:rPr>
        <w:t xml:space="preserve">Preserve original data types where possible</w:t>
      </w:r>
    </w:p>
    <w:p>
      <w:pPr>
        <w:pStyle w:val="ListParagraph"/>
        <w:numPr>
          <w:ilvl w:val="0"/>
          <w:numId w:val="2"/>
        </w:numPr>
      </w:pPr>
      <w:r>
        <w:rPr>
          <w:rFonts w:ascii="Segoe UI" w:cs="Segoe UI" w:eastAsia="Segoe UI" w:hAnsi="Segoe UI"/>
          <w:sz w:val="22"/>
          <w:szCs w:val="22"/>
        </w:rPr>
        <w:t xml:space="preserve">Keep null values as nulls (do not default)</w:t>
      </w:r>
    </w:p>
    <w:p>
      <w:pPr>
        <w:pStyle w:val="ListParagraph"/>
        <w:numPr>
          <w:ilvl w:val="0"/>
          <w:numId w:val="2"/>
        </w:numPr>
        <w:spacing w:after="200"/>
      </w:pPr>
      <w:r>
        <w:rPr>
          <w:rFonts w:ascii="Segoe UI" w:cs="Segoe UI" w:eastAsia="Segoe UI" w:hAnsi="Segoe UI"/>
          <w:sz w:val="22"/>
          <w:szCs w:val="22"/>
        </w:rPr>
        <w:t xml:space="preserve">Store raw JSON/XML as strings if parsing might lose data</w:t>
      </w:r>
    </w:p>
    <w:p>
      <w:pPr>
        <w:pStyle w:val="Heading3"/>
        <w:spacing w:before="240" w:after="120"/>
      </w:pPr>
      <w:r>
        <w:rPr>
          <w:rFonts w:ascii="Segoe UI" w:cs="Segoe UI" w:eastAsia="Segoe UI" w:hAnsi="Segoe UI"/>
          <w:b/>
          <w:bCs/>
          <w:color w:val="323130"/>
          <w:sz w:val="24"/>
          <w:szCs w:val="24"/>
        </w:rPr>
        <w:t xml:space="preserve">Principle: Immutability</w:t>
      </w:r>
    </w:p>
    <w:p>
      <w:pPr>
        <w:spacing w:after="160"/>
      </w:pPr>
      <w:r>
        <w:rPr>
          <w:rFonts w:ascii="Segoe UI" w:cs="Segoe UI" w:eastAsia="Segoe UI" w:hAnsi="Segoe UI"/>
          <w:color w:val="323130"/>
          <w:sz w:val="22"/>
          <w:szCs w:val="22"/>
        </w:rPr>
        <w:t xml:space="preserve">Once written, Bronze data should not be modified. New data is appended; corrections come from source system re-extractions. This enables full audit trail, ability to replay transformations, compliance with retention requirements, and debugging back to source.</w:t>
      </w:r>
    </w:p>
    <w:p>
      <w:pPr>
        <w:pStyle w:val="Heading3"/>
        <w:spacing w:before="240" w:after="120"/>
      </w:pPr>
      <w:r>
        <w:rPr>
          <w:rFonts w:ascii="Segoe UI" w:cs="Segoe UI" w:eastAsia="Segoe UI" w:hAnsi="Segoe UI"/>
          <w:b/>
          <w:bCs/>
          <w:color w:val="323130"/>
          <w:sz w:val="24"/>
          <w:szCs w:val="24"/>
        </w:rPr>
        <w:t xml:space="preserve">Principle: Capture Metadata</w:t>
      </w:r>
    </w:p>
    <w:p>
      <w:pPr>
        <w:spacing w:after="160"/>
      </w:pPr>
      <w:r>
        <w:rPr>
          <w:rFonts w:ascii="Segoe UI" w:cs="Segoe UI" w:eastAsia="Segoe UI" w:hAnsi="Segoe UI"/>
          <w:color w:val="323130"/>
          <w:sz w:val="22"/>
          <w:szCs w:val="22"/>
        </w:rPr>
        <w:t xml:space="preserve">Enrich Bronze data with ingestion metadata to enable troubleshooting and lineage tracking:</w:t>
      </w:r>
    </w:p>
    <w:p>
      <w:pPr>
        <w:pStyle w:val="ListParagraph"/>
        <w:numPr>
          <w:ilvl w:val="0"/>
          <w:numId w:val="2"/>
        </w:numPr>
      </w:pPr>
      <w:r>
        <w:rPr>
          <w:rFonts w:ascii="Segoe UI" w:cs="Segoe UI" w:eastAsia="Segoe UI" w:hAnsi="Segoe UI"/>
          <w:sz w:val="22"/>
          <w:szCs w:val="22"/>
        </w:rPr>
        <w:t xml:space="preserve">_ingestion_timestamp: When the record was loaded</w:t>
      </w:r>
    </w:p>
    <w:p>
      <w:pPr>
        <w:pStyle w:val="ListParagraph"/>
        <w:numPr>
          <w:ilvl w:val="0"/>
          <w:numId w:val="2"/>
        </w:numPr>
      </w:pPr>
      <w:r>
        <w:rPr>
          <w:rFonts w:ascii="Segoe UI" w:cs="Segoe UI" w:eastAsia="Segoe UI" w:hAnsi="Segoe UI"/>
          <w:sz w:val="22"/>
          <w:szCs w:val="22"/>
        </w:rPr>
        <w:t xml:space="preserve">_source_file: Source file name or API endpoint</w:t>
      </w:r>
    </w:p>
    <w:p>
      <w:pPr>
        <w:pStyle w:val="ListParagraph"/>
        <w:numPr>
          <w:ilvl w:val="0"/>
          <w:numId w:val="2"/>
        </w:numPr>
      </w:pPr>
      <w:r>
        <w:rPr>
          <w:rFonts w:ascii="Segoe UI" w:cs="Segoe UI" w:eastAsia="Segoe UI" w:hAnsi="Segoe UI"/>
          <w:sz w:val="22"/>
          <w:szCs w:val="22"/>
        </w:rPr>
        <w:t xml:space="preserve">_batch_id: Unique identifier for the ingestion batch</w:t>
      </w:r>
    </w:p>
    <w:p>
      <w:pPr>
        <w:pStyle w:val="ListParagraph"/>
        <w:numPr>
          <w:ilvl w:val="0"/>
          <w:numId w:val="2"/>
        </w:numPr>
        <w:spacing w:after="200"/>
      </w:pPr>
      <w:r>
        <w:rPr>
          <w:rFonts w:ascii="Segoe UI" w:cs="Segoe UI" w:eastAsia="Segoe UI" w:hAnsi="Segoe UI"/>
          <w:sz w:val="22"/>
          <w:szCs w:val="22"/>
        </w:rPr>
        <w:t xml:space="preserve">_source_system: Identifier for the originating system</w:t>
      </w:r>
    </w:p>
    <w:p>
      <w:pPr>
        <w:pStyle w:val="Heading2"/>
        <w:spacing w:before="300" w:after="150"/>
      </w:pPr>
      <w:r>
        <w:rPr>
          <w:rFonts w:ascii="Segoe UI" w:cs="Segoe UI" w:eastAsia="Segoe UI" w:hAnsi="Segoe UI"/>
          <w:b/>
          <w:bCs/>
          <w:color w:val="106EBE"/>
          <w:sz w:val="28"/>
          <w:szCs w:val="28"/>
        </w:rPr>
        <w:t xml:space="preserve">2.2 Bronze Table Design</w:t>
      </w:r>
    </w:p>
    <w:p>
      <w:pPr>
        <w:pStyle w:val="Heading3"/>
        <w:spacing w:before="240" w:after="120"/>
      </w:pPr>
      <w:r>
        <w:rPr>
          <w:rFonts w:ascii="Segoe UI" w:cs="Segoe UI" w:eastAsia="Segoe UI" w:hAnsi="Segoe UI"/>
          <w:b/>
          <w:bCs/>
          <w:color w:val="323130"/>
          <w:sz w:val="24"/>
          <w:szCs w:val="24"/>
        </w:rPr>
        <w:t xml:space="preserve">Naming Convention</w:t>
      </w:r>
    </w:p>
    <w:p>
      <w:pPr>
        <w:spacing w:after="160"/>
      </w:pPr>
      <w:r>
        <w:rPr>
          <w:rFonts w:ascii="Segoe UI" w:cs="Segoe UI" w:eastAsia="Segoe UI" w:hAnsi="Segoe UI"/>
          <w:color w:val="323130"/>
          <w:sz w:val="22"/>
          <w:szCs w:val="22"/>
        </w:rPr>
        <w:t xml:space="preserve">Use consistent naming that identifies the source system and entity:</w:t>
      </w:r>
    </w:p>
    <w:p>
      <w:pPr>
        <w:shd w:fill="F5F5F5" w:val="clear"/>
        <w:spacing w:after="80"/>
      </w:pPr>
      <w:r>
        <w:rPr>
          <w:rFonts w:ascii="Consolas" w:cs="Consolas" w:eastAsia="Consolas" w:hAnsi="Consolas"/>
          <w:color w:val="323130"/>
          <w:sz w:val="19"/>
          <w:szCs w:val="19"/>
        </w:rPr>
        <w:t xml:space="preserve">brz_{source_system}_{entity_name}</w:t>
      </w:r>
    </w:p>
    <w:p>
      <w:pPr>
        <w:spacing w:after="160"/>
      </w:pPr>
      <w:r>
        <w:rPr>
          <w:rFonts w:ascii="Segoe UI" w:cs="Segoe UI" w:eastAsia="Segoe UI" w:hAnsi="Segoe UI"/>
          <w:color w:val="323130"/>
          <w:sz w:val="22"/>
          <w:szCs w:val="22"/>
        </w:rPr>
        <w:t xml:space="preserve">Examples: brz_sap_customers, brz_salesforce_opportunities, brz_api_transactions</w:t>
      </w:r>
    </w:p>
    <w:p>
      <w:pPr>
        <w:pStyle w:val="Heading3"/>
        <w:spacing w:before="240" w:after="120"/>
      </w:pPr>
      <w:r>
        <w:rPr>
          <w:rFonts w:ascii="Segoe UI" w:cs="Segoe UI" w:eastAsia="Segoe UI" w:hAnsi="Segoe UI"/>
          <w:b/>
          <w:bCs/>
          <w:color w:val="323130"/>
          <w:sz w:val="24"/>
          <w:szCs w:val="24"/>
        </w:rPr>
        <w:t xml:space="preserve">Schema Design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500"/>
        <w:gridCol w:w="2500"/>
        <w:gridCol w:w="4360"/>
      </w:tblGrid>
      <w:tr>
        <w:tc>
          <w:tcPr>
            <w:tcW w:type="dxa" w:w="25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Column Category</w:t>
            </w:r>
          </w:p>
        </w:tc>
        <w:tc>
          <w:tcPr>
            <w:tcW w:type="dxa" w:w="25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Example Columns</w:t>
            </w:r>
          </w:p>
        </w:tc>
        <w:tc>
          <w:tcPr>
            <w:tcW w:type="dxa" w:w="436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Notes</w:t>
            </w:r>
          </w:p>
        </w:tc>
      </w:tr>
      <w:tr>
        <w:tc>
          <w:tcPr>
            <w:tcW w:type="dxa" w:w="2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Source Columns</w:t>
            </w:r>
          </w:p>
        </w:tc>
        <w:tc>
          <w:tcPr>
            <w:tcW w:type="dxa" w:w="2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All original columns</w:t>
            </w:r>
          </w:p>
        </w:tc>
        <w:tc>
          <w:tcPr>
            <w:tcW w:type="dxa" w:w="43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Exactly as received from source</w:t>
            </w:r>
          </w:p>
        </w:tc>
      </w:tr>
      <w:tr>
        <w:tc>
          <w:tcPr>
            <w:tcW w:type="dxa" w:w="2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Ingestion Metadata</w:t>
            </w:r>
          </w:p>
        </w:tc>
        <w:tc>
          <w:tcPr>
            <w:tcW w:type="dxa" w:w="2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_ingestion_timestamp</w:t>
            </w:r>
          </w:p>
        </w:tc>
        <w:tc>
          <w:tcPr>
            <w:tcW w:type="dxa" w:w="43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Timestamp when record was loaded to Bronze</w:t>
            </w:r>
          </w:p>
        </w:tc>
      </w:tr>
      <w:tr>
        <w:tc>
          <w:tcPr>
            <w:tcW w:type="dxa" w:w="2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Source Tracking</w:t>
            </w:r>
          </w:p>
        </w:tc>
        <w:tc>
          <w:tcPr>
            <w:tcW w:type="dxa" w:w="2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_source_file, _batch_id</w:t>
            </w:r>
          </w:p>
        </w:tc>
        <w:tc>
          <w:tcPr>
            <w:tcW w:type="dxa" w:w="43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Identifies where the record came from</w:t>
            </w:r>
          </w:p>
        </w:tc>
      </w:tr>
      <w:tr>
        <w:tc>
          <w:tcPr>
            <w:tcW w:type="dxa" w:w="2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Processing Flags</w:t>
            </w:r>
          </w:p>
        </w:tc>
        <w:tc>
          <w:tcPr>
            <w:tcW w:type="dxa" w:w="2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_is_deleted</w:t>
            </w:r>
          </w:p>
        </w:tc>
        <w:tc>
          <w:tcPr>
            <w:tcW w:type="dxa" w:w="43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Soft delete flag for CDC sources</w:t>
            </w:r>
          </w:p>
        </w:tc>
      </w:tr>
    </w:tbl>
    <w:p>
      <w:pPr>
        <w:spacing w:after="200"/>
      </w:pPr>
    </w:p>
    <w:p>
      <w:pPr>
        <w:pStyle w:val="Heading3"/>
        <w:spacing w:before="240" w:after="120"/>
      </w:pPr>
      <w:r>
        <w:rPr>
          <w:rFonts w:ascii="Segoe UI" w:cs="Segoe UI" w:eastAsia="Segoe UI" w:hAnsi="Segoe UI"/>
          <w:b/>
          <w:bCs/>
          <w:color w:val="323130"/>
          <w:sz w:val="24"/>
          <w:szCs w:val="24"/>
        </w:rPr>
        <w:t xml:space="preserve">Partitioning Strategy</w:t>
      </w:r>
    </w:p>
    <w:p>
      <w:pPr>
        <w:spacing w:after="160"/>
      </w:pPr>
      <w:r>
        <w:rPr>
          <w:rFonts w:ascii="Segoe UI" w:cs="Segoe UI" w:eastAsia="Segoe UI" w:hAnsi="Segoe UI"/>
          <w:color w:val="323130"/>
          <w:sz w:val="22"/>
          <w:szCs w:val="22"/>
        </w:rPr>
        <w:t xml:space="preserve">Partition Bronze tables by ingestion date to optimize both write performance and downstream query patterns:</w:t>
      </w:r>
    </w:p>
    <w:p>
      <w:pPr>
        <w:shd w:fill="F5F5F5" w:val="clear"/>
        <w:spacing w:after="80"/>
      </w:pPr>
      <w:r>
        <w:rPr>
          <w:rFonts w:ascii="Consolas" w:cs="Consolas" w:eastAsia="Consolas" w:hAnsi="Consolas"/>
          <w:color w:val="323130"/>
          <w:sz w:val="19"/>
          <w:szCs w:val="19"/>
        </w:rPr>
        <w:t xml:space="preserve">PARTITIONED BY (_ingestion_date DATE)</w:t>
      </w:r>
    </w:p>
    <w:p>
      <w:pPr>
        <w:spacing w:after="160"/>
      </w:pPr>
      <w:r>
        <w:rPr>
          <w:rFonts w:ascii="Segoe UI" w:cs="Segoe UI" w:eastAsia="Segoe UI" w:hAnsi="Segoe UI"/>
          <w:color w:val="323130"/>
          <w:sz w:val="22"/>
          <w:szCs w:val="22"/>
        </w:rPr>
        <w:t xml:space="preserve">This enables efficient pruning when processing incremental loads and simplifies data retention management.</w:t>
      </w:r>
    </w:p>
    <w:p>
      <w:pPr>
        <w:pStyle w:val="Heading2"/>
        <w:spacing w:before="300" w:after="150"/>
      </w:pPr>
      <w:r>
        <w:rPr>
          <w:rFonts w:ascii="Segoe UI" w:cs="Segoe UI" w:eastAsia="Segoe UI" w:hAnsi="Segoe UI"/>
          <w:b/>
          <w:bCs/>
          <w:color w:val="106EBE"/>
          <w:sz w:val="28"/>
          <w:szCs w:val="28"/>
        </w:rPr>
        <w:t xml:space="preserve">2.3 Bronze Ingestion Patterns</w:t>
      </w:r>
    </w:p>
    <w:p>
      <w:pPr>
        <w:pStyle w:val="Heading3"/>
        <w:spacing w:before="240" w:after="120"/>
      </w:pPr>
      <w:r>
        <w:rPr>
          <w:rFonts w:ascii="Segoe UI" w:cs="Segoe UI" w:eastAsia="Segoe UI" w:hAnsi="Segoe UI"/>
          <w:b/>
          <w:bCs/>
          <w:color w:val="323130"/>
          <w:sz w:val="24"/>
          <w:szCs w:val="24"/>
        </w:rPr>
        <w:t xml:space="preserve">Pattern: Full Extract</w:t>
      </w:r>
    </w:p>
    <w:p>
      <w:pPr>
        <w:spacing w:after="160"/>
      </w:pPr>
      <w:r>
        <w:rPr>
          <w:rFonts w:ascii="Segoe UI" w:cs="Segoe UI" w:eastAsia="Segoe UI" w:hAnsi="Segoe UI"/>
          <w:color w:val="323130"/>
          <w:sz w:val="22"/>
          <w:szCs w:val="22"/>
        </w:rPr>
        <w:t xml:space="preserve">Entire source table extracted on each run. Suitable for small reference tables or sources without CDC capability.</w:t>
      </w:r>
    </w:p>
    <w:p>
      <w:pPr>
        <w:pStyle w:val="ListParagraph"/>
        <w:numPr>
          <w:ilvl w:val="0"/>
          <w:numId w:val="2"/>
        </w:numPr>
      </w:pPr>
      <w:r>
        <w:rPr>
          <w:rFonts w:ascii="Segoe UI" w:cs="Segoe UI" w:eastAsia="Segoe UI" w:hAnsi="Segoe UI"/>
          <w:sz w:val="22"/>
          <w:szCs w:val="22"/>
        </w:rPr>
        <w:t xml:space="preserve">Simple implementation—no watermark tracking</w:t>
      </w:r>
    </w:p>
    <w:p>
      <w:pPr>
        <w:pStyle w:val="ListParagraph"/>
        <w:numPr>
          <w:ilvl w:val="0"/>
          <w:numId w:val="2"/>
        </w:numPr>
      </w:pPr>
      <w:r>
        <w:rPr>
          <w:rFonts w:ascii="Segoe UI" w:cs="Segoe UI" w:eastAsia="Segoe UI" w:hAnsi="Segoe UI"/>
          <w:sz w:val="22"/>
          <w:szCs w:val="22"/>
        </w:rPr>
        <w:t xml:space="preserve">Higher storage cost due to duplicates</w:t>
      </w:r>
    </w:p>
    <w:p>
      <w:pPr>
        <w:pStyle w:val="ListParagraph"/>
        <w:numPr>
          <w:ilvl w:val="0"/>
          <w:numId w:val="2"/>
        </w:numPr>
      </w:pPr>
      <w:r>
        <w:rPr>
          <w:rFonts w:ascii="Segoe UI" w:cs="Segoe UI" w:eastAsia="Segoe UI" w:hAnsi="Segoe UI"/>
          <w:sz w:val="22"/>
          <w:szCs w:val="22"/>
        </w:rPr>
        <w:t xml:space="preserve">Use _ingestion_timestamp to identify latest version</w:t>
      </w:r>
    </w:p>
    <w:p>
      <w:pPr>
        <w:pStyle w:val="ListParagraph"/>
        <w:numPr>
          <w:ilvl w:val="0"/>
          <w:numId w:val="2"/>
        </w:numPr>
        <w:spacing w:after="200"/>
      </w:pPr>
      <w:r>
        <w:rPr>
          <w:rFonts w:ascii="Segoe UI" w:cs="Segoe UI" w:eastAsia="Segoe UI" w:hAnsi="Segoe UI"/>
          <w:sz w:val="22"/>
          <w:szCs w:val="22"/>
        </w:rPr>
        <w:t xml:space="preserve">Deduplicate in Silver layer</w:t>
      </w:r>
    </w:p>
    <w:p>
      <w:pPr>
        <w:pStyle w:val="Heading3"/>
        <w:spacing w:before="240" w:after="120"/>
      </w:pPr>
      <w:r>
        <w:rPr>
          <w:rFonts w:ascii="Segoe UI" w:cs="Segoe UI" w:eastAsia="Segoe UI" w:hAnsi="Segoe UI"/>
          <w:b/>
          <w:bCs/>
          <w:color w:val="323130"/>
          <w:sz w:val="24"/>
          <w:szCs w:val="24"/>
        </w:rPr>
        <w:t xml:space="preserve">Pattern: Incremental Extract</w:t>
      </w:r>
    </w:p>
    <w:p>
      <w:pPr>
        <w:spacing w:after="160"/>
      </w:pPr>
      <w:r>
        <w:rPr>
          <w:rFonts w:ascii="Segoe UI" w:cs="Segoe UI" w:eastAsia="Segoe UI" w:hAnsi="Segoe UI"/>
          <w:color w:val="323130"/>
          <w:sz w:val="22"/>
          <w:szCs w:val="22"/>
        </w:rPr>
        <w:t xml:space="preserve">Only new/changed records extracted based on watermark column (modified_date, sequence_id).</w:t>
      </w:r>
    </w:p>
    <w:p>
      <w:pPr>
        <w:pStyle w:val="ListParagraph"/>
        <w:numPr>
          <w:ilvl w:val="0"/>
          <w:numId w:val="2"/>
        </w:numPr>
      </w:pPr>
      <w:r>
        <w:rPr>
          <w:rFonts w:ascii="Segoe UI" w:cs="Segoe UI" w:eastAsia="Segoe UI" w:hAnsi="Segoe UI"/>
          <w:sz w:val="22"/>
          <w:szCs w:val="22"/>
        </w:rPr>
        <w:t xml:space="preserve">Efficient for large tables</w:t>
      </w:r>
    </w:p>
    <w:p>
      <w:pPr>
        <w:pStyle w:val="ListParagraph"/>
        <w:numPr>
          <w:ilvl w:val="0"/>
          <w:numId w:val="2"/>
        </w:numPr>
      </w:pPr>
      <w:r>
        <w:rPr>
          <w:rFonts w:ascii="Segoe UI" w:cs="Segoe UI" w:eastAsia="Segoe UI" w:hAnsi="Segoe UI"/>
          <w:sz w:val="22"/>
          <w:szCs w:val="22"/>
        </w:rPr>
        <w:t xml:space="preserve">Requires reliable watermark column in source</w:t>
      </w:r>
    </w:p>
    <w:p>
      <w:pPr>
        <w:pStyle w:val="ListParagraph"/>
        <w:numPr>
          <w:ilvl w:val="0"/>
          <w:numId w:val="2"/>
        </w:numPr>
      </w:pPr>
      <w:r>
        <w:rPr>
          <w:rFonts w:ascii="Segoe UI" w:cs="Segoe UI" w:eastAsia="Segoe UI" w:hAnsi="Segoe UI"/>
          <w:sz w:val="22"/>
          <w:szCs w:val="22"/>
        </w:rPr>
        <w:t xml:space="preserve">Must handle late-arriving data</w:t>
      </w:r>
    </w:p>
    <w:p>
      <w:pPr>
        <w:pStyle w:val="ListParagraph"/>
        <w:numPr>
          <w:ilvl w:val="0"/>
          <w:numId w:val="2"/>
        </w:numPr>
        <w:spacing w:after="200"/>
      </w:pPr>
      <w:r>
        <w:rPr>
          <w:rFonts w:ascii="Segoe UI" w:cs="Segoe UI" w:eastAsia="Segoe UI" w:hAnsi="Segoe UI"/>
          <w:sz w:val="22"/>
          <w:szCs w:val="22"/>
        </w:rPr>
        <w:t xml:space="preserve">Track high watermark in control table</w:t>
      </w:r>
    </w:p>
    <w:p>
      <w:pPr>
        <w:pStyle w:val="Heading3"/>
        <w:spacing w:before="240" w:after="120"/>
      </w:pPr>
      <w:r>
        <w:rPr>
          <w:rFonts w:ascii="Segoe UI" w:cs="Segoe UI" w:eastAsia="Segoe UI" w:hAnsi="Segoe UI"/>
          <w:b/>
          <w:bCs/>
          <w:color w:val="323130"/>
          <w:sz w:val="24"/>
          <w:szCs w:val="24"/>
        </w:rPr>
        <w:t xml:space="preserve">Pattern: CDC (Change Data Capture)</w:t>
      </w:r>
    </w:p>
    <w:p>
      <w:pPr>
        <w:spacing w:after="160"/>
      </w:pPr>
      <w:r>
        <w:rPr>
          <w:rFonts w:ascii="Segoe UI" w:cs="Segoe UI" w:eastAsia="Segoe UI" w:hAnsi="Segoe UI"/>
          <w:color w:val="323130"/>
          <w:sz w:val="22"/>
          <w:szCs w:val="22"/>
        </w:rPr>
        <w:t xml:space="preserve">Capture insert/update/delete operations as a stream of changes.</w:t>
      </w:r>
    </w:p>
    <w:p>
      <w:pPr>
        <w:pStyle w:val="ListParagraph"/>
        <w:numPr>
          <w:ilvl w:val="0"/>
          <w:numId w:val="2"/>
        </w:numPr>
      </w:pPr>
      <w:r>
        <w:rPr>
          <w:rFonts w:ascii="Segoe UI" w:cs="Segoe UI" w:eastAsia="Segoe UI" w:hAnsi="Segoe UI"/>
          <w:sz w:val="22"/>
          <w:szCs w:val="22"/>
        </w:rPr>
        <w:t xml:space="preserve">Preserves full change history</w:t>
      </w:r>
    </w:p>
    <w:p>
      <w:pPr>
        <w:pStyle w:val="ListParagraph"/>
        <w:numPr>
          <w:ilvl w:val="0"/>
          <w:numId w:val="2"/>
        </w:numPr>
      </w:pPr>
      <w:r>
        <w:rPr>
          <w:rFonts w:ascii="Segoe UI" w:cs="Segoe UI" w:eastAsia="Segoe UI" w:hAnsi="Segoe UI"/>
          <w:sz w:val="22"/>
          <w:szCs w:val="22"/>
        </w:rPr>
        <w:t xml:space="preserve">Enables SCD Type 2 in Silver</w:t>
      </w:r>
    </w:p>
    <w:p>
      <w:pPr>
        <w:pStyle w:val="ListParagraph"/>
        <w:numPr>
          <w:ilvl w:val="0"/>
          <w:numId w:val="2"/>
        </w:numPr>
      </w:pPr>
      <w:r>
        <w:rPr>
          <w:rFonts w:ascii="Segoe UI" w:cs="Segoe UI" w:eastAsia="Segoe UI" w:hAnsi="Segoe UI"/>
          <w:sz w:val="22"/>
          <w:szCs w:val="22"/>
        </w:rPr>
        <w:t xml:space="preserve">Requires CDC-enabled source or log-based extraction</w:t>
      </w:r>
    </w:p>
    <w:p>
      <w:pPr>
        <w:pStyle w:val="ListParagraph"/>
        <w:numPr>
          <w:ilvl w:val="0"/>
          <w:numId w:val="2"/>
        </w:numPr>
        <w:spacing w:after="200"/>
      </w:pPr>
      <w:r>
        <w:rPr>
          <w:rFonts w:ascii="Segoe UI" w:cs="Segoe UI" w:eastAsia="Segoe UI" w:hAnsi="Segoe UI"/>
          <w:sz w:val="22"/>
          <w:szCs w:val="22"/>
        </w:rPr>
        <w:t xml:space="preserve">Store operation type (_cdc_operation: I/U/D)</w:t>
      </w:r>
    </w:p>
    <w:p>
      <w:pPr>
        <w:pStyle w:val="Heading2"/>
        <w:spacing w:before="300" w:after="150"/>
      </w:pPr>
      <w:r>
        <w:rPr>
          <w:rFonts w:ascii="Segoe UI" w:cs="Segoe UI" w:eastAsia="Segoe UI" w:hAnsi="Segoe UI"/>
          <w:b/>
          <w:bCs/>
          <w:color w:val="106EBE"/>
          <w:sz w:val="28"/>
          <w:szCs w:val="28"/>
        </w:rPr>
        <w:t xml:space="preserve">2.4 Bronze Data Quality</w:t>
      </w:r>
    </w:p>
    <w:p>
      <w:pPr>
        <w:spacing w:after="160"/>
      </w:pPr>
      <w:r>
        <w:rPr>
          <w:rFonts w:ascii="Segoe UI" w:cs="Segoe UI" w:eastAsia="Segoe UI" w:hAnsi="Segoe UI"/>
          <w:color w:val="323130"/>
          <w:sz w:val="22"/>
          <w:szCs w:val="22"/>
        </w:rPr>
        <w:t xml:space="preserve">Bronze layer should have minimal data quality rules focused on technical validity rather than business rules:</w:t>
      </w:r>
    </w:p>
    <w:p>
      <w:pPr>
        <w:pStyle w:val="ListParagraph"/>
        <w:numPr>
          <w:ilvl w:val="0"/>
          <w:numId w:val="2"/>
        </w:numPr>
      </w:pPr>
      <w:r>
        <w:rPr>
          <w:rFonts w:ascii="Segoe UI" w:cs="Segoe UI" w:eastAsia="Segoe UI" w:hAnsi="Segoe UI"/>
          <w:sz w:val="22"/>
          <w:szCs w:val="22"/>
        </w:rPr>
        <w:t xml:space="preserve">Schema validation: Required columns present, correct data types</w:t>
      </w:r>
    </w:p>
    <w:p>
      <w:pPr>
        <w:pStyle w:val="ListParagraph"/>
        <w:numPr>
          <w:ilvl w:val="0"/>
          <w:numId w:val="2"/>
        </w:numPr>
      </w:pPr>
      <w:r>
        <w:rPr>
          <w:rFonts w:ascii="Segoe UI" w:cs="Segoe UI" w:eastAsia="Segoe UI" w:hAnsi="Segoe UI"/>
          <w:sz w:val="22"/>
          <w:szCs w:val="22"/>
        </w:rPr>
        <w:t xml:space="preserve">Completeness: Expected row counts within tolerance</w:t>
      </w:r>
    </w:p>
    <w:p>
      <w:pPr>
        <w:pStyle w:val="ListParagraph"/>
        <w:numPr>
          <w:ilvl w:val="0"/>
          <w:numId w:val="2"/>
        </w:numPr>
      </w:pPr>
      <w:r>
        <w:rPr>
          <w:rFonts w:ascii="Segoe UI" w:cs="Segoe UI" w:eastAsia="Segoe UI" w:hAnsi="Segoe UI"/>
          <w:sz w:val="22"/>
          <w:szCs w:val="22"/>
        </w:rPr>
        <w:t xml:space="preserve">Freshness: Data arrived within expected timeframe</w:t>
      </w:r>
    </w:p>
    <w:p>
      <w:pPr>
        <w:pStyle w:val="ListParagraph"/>
        <w:numPr>
          <w:ilvl w:val="0"/>
          <w:numId w:val="2"/>
        </w:numPr>
        <w:spacing w:after="200"/>
      </w:pPr>
      <w:r>
        <w:rPr>
          <w:rFonts w:ascii="Segoe UI" w:cs="Segoe UI" w:eastAsia="Segoe UI" w:hAnsi="Segoe UI"/>
          <w:sz w:val="22"/>
          <w:szCs w:val="22"/>
        </w:rPr>
        <w:t xml:space="preserve">Duplicates: Acceptable duplicate handling strategy documented</w:t>
      </w:r>
    </w:p>
    <w:p>
      <w:pPr>
        <w:shd w:fill="E6F3FF" w:val="clear"/>
        <w:spacing w:after="160"/>
        <w:ind w:left="200" w:right="200"/>
      </w:pPr>
      <w:r>
        <w:rPr>
          <w:rFonts w:ascii="Segoe UI" w:cs="Segoe UI" w:eastAsia="Segoe UI" w:hAnsi="Segoe UI"/>
          <w:i/>
          <w:iCs/>
          <w:color w:val="323130"/>
          <w:sz w:val="21"/>
          <w:szCs w:val="21"/>
        </w:rPr>
        <w:t xml:space="preserve">Note: Business rule validation belongs in Silver layer. Bronze should accept all technically valid data even if it violates business rules.</w:t>
      </w:r>
    </w:p>
    <w:p>
      <w:r>
        <w:br w:type="page"/>
      </w:r>
    </w:p>
    <w:p>
      <w:pPr>
        <w:pStyle w:val="Heading1"/>
        <w:spacing w:before="400" w:after="200"/>
      </w:pPr>
      <w:r>
        <w:rPr>
          <w:rFonts w:ascii="Segoe UI" w:cs="Segoe UI" w:eastAsia="Segoe UI" w:hAnsi="Segoe UI"/>
          <w:b/>
          <w:bCs/>
          <w:color w:val="0078D4"/>
          <w:sz w:val="36"/>
          <w:szCs w:val="36"/>
        </w:rPr>
        <w:t xml:space="preserve">3. Silver Layer Design</w:t>
      </w:r>
    </w:p>
    <w:p>
      <w:pPr>
        <w:spacing w:after="160"/>
      </w:pPr>
      <w:r>
        <w:rPr>
          <w:rFonts w:ascii="Segoe UI" w:cs="Segoe UI" w:eastAsia="Segoe UI" w:hAnsi="Segoe UI"/>
          <w:color w:val="323130"/>
          <w:sz w:val="22"/>
          <w:szCs w:val="22"/>
        </w:rPr>
        <w:t xml:space="preserve">The Silver layer transforms raw Bronze data into a cleansed, standardized canonical data model. This layer applies data quality rules, handles deduplication, conforms data types, and creates an enterprise-consistent view of entities.</w:t>
      </w:r>
    </w:p>
    <w:p>
      <w:pPr>
        <w:pStyle w:val="Heading2"/>
        <w:spacing w:before="300" w:after="150"/>
      </w:pPr>
      <w:r>
        <w:rPr>
          <w:rFonts w:ascii="Segoe UI" w:cs="Segoe UI" w:eastAsia="Segoe UI" w:hAnsi="Segoe UI"/>
          <w:b/>
          <w:bCs/>
          <w:color w:val="106EBE"/>
          <w:sz w:val="28"/>
          <w:szCs w:val="28"/>
        </w:rPr>
        <w:t xml:space="preserve">3.1 Silver Layer Principles</w:t>
      </w:r>
    </w:p>
    <w:p>
      <w:pPr>
        <w:pStyle w:val="Heading3"/>
        <w:spacing w:before="240" w:after="120"/>
      </w:pPr>
      <w:r>
        <w:rPr>
          <w:rFonts w:ascii="Segoe UI" w:cs="Segoe UI" w:eastAsia="Segoe UI" w:hAnsi="Segoe UI"/>
          <w:b/>
          <w:bCs/>
          <w:color w:val="323130"/>
          <w:sz w:val="24"/>
          <w:szCs w:val="24"/>
        </w:rPr>
        <w:t xml:space="preserve">Principle: Single Version of Truth</w:t>
      </w:r>
    </w:p>
    <w:p>
      <w:pPr>
        <w:spacing w:after="160"/>
      </w:pPr>
      <w:r>
        <w:rPr>
          <w:rFonts w:ascii="Segoe UI" w:cs="Segoe UI" w:eastAsia="Segoe UI" w:hAnsi="Segoe UI"/>
          <w:color w:val="323130"/>
          <w:sz w:val="22"/>
          <w:szCs w:val="22"/>
        </w:rPr>
        <w:t xml:space="preserve">Silver provides one authoritative representation of each entity, reconciling data from multiple sources where necessary. A customer record in Silver represents the canonical customer, not a copy of what CRM or ERP said.</w:t>
      </w:r>
    </w:p>
    <w:p>
      <w:pPr>
        <w:pStyle w:val="Heading3"/>
        <w:spacing w:before="240" w:after="120"/>
      </w:pPr>
      <w:r>
        <w:rPr>
          <w:rFonts w:ascii="Segoe UI" w:cs="Segoe UI" w:eastAsia="Segoe UI" w:hAnsi="Segoe UI"/>
          <w:b/>
          <w:bCs/>
          <w:color w:val="323130"/>
          <w:sz w:val="24"/>
          <w:szCs w:val="24"/>
        </w:rPr>
        <w:t xml:space="preserve">Principle: Enterprise Conformance</w:t>
      </w:r>
    </w:p>
    <w:p>
      <w:pPr>
        <w:spacing w:after="160"/>
      </w:pPr>
      <w:r>
        <w:rPr>
          <w:rFonts w:ascii="Segoe UI" w:cs="Segoe UI" w:eastAsia="Segoe UI" w:hAnsi="Segoe UI"/>
          <w:color w:val="323130"/>
          <w:sz w:val="22"/>
          <w:szCs w:val="22"/>
        </w:rPr>
        <w:t xml:space="preserve">Apply consistent standards across all data regardless of source:</w:t>
      </w:r>
    </w:p>
    <w:p>
      <w:pPr>
        <w:pStyle w:val="ListParagraph"/>
        <w:numPr>
          <w:ilvl w:val="0"/>
          <w:numId w:val="2"/>
        </w:numPr>
      </w:pPr>
      <w:r>
        <w:rPr>
          <w:rFonts w:ascii="Segoe UI" w:cs="Segoe UI" w:eastAsia="Segoe UI" w:hAnsi="Segoe UI"/>
          <w:sz w:val="22"/>
          <w:szCs w:val="22"/>
        </w:rPr>
        <w:t xml:space="preserve">Standardized date formats (ISO 8601)</w:t>
      </w:r>
    </w:p>
    <w:p>
      <w:pPr>
        <w:pStyle w:val="ListParagraph"/>
        <w:numPr>
          <w:ilvl w:val="0"/>
          <w:numId w:val="2"/>
        </w:numPr>
      </w:pPr>
      <w:r>
        <w:rPr>
          <w:rFonts w:ascii="Segoe UI" w:cs="Segoe UI" w:eastAsia="Segoe UI" w:hAnsi="Segoe UI"/>
          <w:sz w:val="22"/>
          <w:szCs w:val="22"/>
        </w:rPr>
        <w:t xml:space="preserve">Consistent null handling</w:t>
      </w:r>
    </w:p>
    <w:p>
      <w:pPr>
        <w:pStyle w:val="ListParagraph"/>
        <w:numPr>
          <w:ilvl w:val="0"/>
          <w:numId w:val="2"/>
        </w:numPr>
      </w:pPr>
      <w:r>
        <w:rPr>
          <w:rFonts w:ascii="Segoe UI" w:cs="Segoe UI" w:eastAsia="Segoe UI" w:hAnsi="Segoe UI"/>
          <w:sz w:val="22"/>
          <w:szCs w:val="22"/>
        </w:rPr>
        <w:t xml:space="preserve">Unified code values (status codes, type codes)</w:t>
      </w:r>
    </w:p>
    <w:p>
      <w:pPr>
        <w:pStyle w:val="ListParagraph"/>
        <w:numPr>
          <w:ilvl w:val="0"/>
          <w:numId w:val="2"/>
        </w:numPr>
      </w:pPr>
      <w:r>
        <w:rPr>
          <w:rFonts w:ascii="Segoe UI" w:cs="Segoe UI" w:eastAsia="Segoe UI" w:hAnsi="Segoe UI"/>
          <w:sz w:val="22"/>
          <w:szCs w:val="22"/>
        </w:rPr>
        <w:t xml:space="preserve">Common naming conventions</w:t>
      </w:r>
    </w:p>
    <w:p>
      <w:pPr>
        <w:pStyle w:val="ListParagraph"/>
        <w:numPr>
          <w:ilvl w:val="0"/>
          <w:numId w:val="2"/>
        </w:numPr>
        <w:spacing w:after="200"/>
      </w:pPr>
      <w:r>
        <w:rPr>
          <w:rFonts w:ascii="Segoe UI" w:cs="Segoe UI" w:eastAsia="Segoe UI" w:hAnsi="Segoe UI"/>
          <w:sz w:val="22"/>
          <w:szCs w:val="22"/>
        </w:rPr>
        <w:t xml:space="preserve">Aligned grain (one record = one entity instance)</w:t>
      </w:r>
    </w:p>
    <w:p>
      <w:pPr>
        <w:pStyle w:val="Heading3"/>
        <w:spacing w:before="240" w:after="120"/>
      </w:pPr>
      <w:r>
        <w:rPr>
          <w:rFonts w:ascii="Segoe UI" w:cs="Segoe UI" w:eastAsia="Segoe UI" w:hAnsi="Segoe UI"/>
          <w:b/>
          <w:bCs/>
          <w:color w:val="323130"/>
          <w:sz w:val="24"/>
          <w:szCs w:val="24"/>
        </w:rPr>
        <w:t xml:space="preserve">Principle: Quality Enforcement</w:t>
      </w:r>
    </w:p>
    <w:p>
      <w:pPr>
        <w:spacing w:after="160"/>
      </w:pPr>
      <w:r>
        <w:rPr>
          <w:rFonts w:ascii="Segoe UI" w:cs="Segoe UI" w:eastAsia="Segoe UI" w:hAnsi="Segoe UI"/>
          <w:color w:val="323130"/>
          <w:sz w:val="22"/>
          <w:szCs w:val="22"/>
        </w:rPr>
        <w:t xml:space="preserve">Silver is the first layer where business data quality rules are enforced. Invalid records should be quarantined for review rather than silently dropped.</w:t>
      </w:r>
    </w:p>
    <w:p>
      <w:pPr>
        <w:pStyle w:val="Heading2"/>
        <w:spacing w:before="300" w:after="150"/>
      </w:pPr>
      <w:r>
        <w:rPr>
          <w:rFonts w:ascii="Segoe UI" w:cs="Segoe UI" w:eastAsia="Segoe UI" w:hAnsi="Segoe UI"/>
          <w:b/>
          <w:bCs/>
          <w:color w:val="106EBE"/>
          <w:sz w:val="28"/>
          <w:szCs w:val="28"/>
        </w:rPr>
        <w:t xml:space="preserve">3.2 Silver Table Design</w:t>
      </w:r>
    </w:p>
    <w:p>
      <w:pPr>
        <w:pStyle w:val="Heading3"/>
        <w:spacing w:before="240" w:after="120"/>
      </w:pPr>
      <w:r>
        <w:rPr>
          <w:rFonts w:ascii="Segoe UI" w:cs="Segoe UI" w:eastAsia="Segoe UI" w:hAnsi="Segoe UI"/>
          <w:b/>
          <w:bCs/>
          <w:color w:val="323130"/>
          <w:sz w:val="24"/>
          <w:szCs w:val="24"/>
        </w:rPr>
        <w:t xml:space="preserve">Naming Convention</w:t>
      </w:r>
    </w:p>
    <w:p>
      <w:pPr>
        <w:shd w:fill="F5F5F5" w:val="clear"/>
        <w:spacing w:after="80"/>
      </w:pPr>
      <w:r>
        <w:rPr>
          <w:rFonts w:ascii="Consolas" w:cs="Consolas" w:eastAsia="Consolas" w:hAnsi="Consolas"/>
          <w:color w:val="323130"/>
          <w:sz w:val="19"/>
          <w:szCs w:val="19"/>
        </w:rPr>
        <w:t xml:space="preserve">slv_{domain}_{entity_name}</w:t>
      </w:r>
    </w:p>
    <w:p>
      <w:pPr>
        <w:spacing w:after="160"/>
      </w:pPr>
      <w:r>
        <w:rPr>
          <w:rFonts w:ascii="Segoe UI" w:cs="Segoe UI" w:eastAsia="Segoe UI" w:hAnsi="Segoe UI"/>
          <w:color w:val="323130"/>
          <w:sz w:val="22"/>
          <w:szCs w:val="22"/>
        </w:rPr>
        <w:t xml:space="preserve">Examples: slv_customer_master, slv_claims_header, slv_provider_network</w:t>
      </w:r>
    </w:p>
    <w:p>
      <w:pPr>
        <w:pStyle w:val="Heading3"/>
        <w:spacing w:before="240" w:after="120"/>
      </w:pPr>
      <w:r>
        <w:rPr>
          <w:rFonts w:ascii="Segoe UI" w:cs="Segoe UI" w:eastAsia="Segoe UI" w:hAnsi="Segoe UI"/>
          <w:b/>
          <w:bCs/>
          <w:color w:val="323130"/>
          <w:sz w:val="24"/>
          <w:szCs w:val="24"/>
        </w:rPr>
        <w:t xml:space="preserve">Schema Design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25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Design Principle</w:t>
            </w:r>
          </w:p>
        </w:tc>
        <w:tc>
          <w:tcPr>
            <w:tcW w:type="dxa" w:w="686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Implementation</w:t>
            </w:r>
          </w:p>
        </w:tc>
      </w:tr>
      <w:tr>
        <w:tc>
          <w:tcPr>
            <w:tcW w:type="dxa" w:w="2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Primary Keys</w:t>
            </w:r>
          </w:p>
        </w:tc>
        <w:tc>
          <w:tcPr>
            <w:tcW w:type="dxa" w:w="68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Every table has a surrogate key (sk_*) plus natural business key</w:t>
            </w:r>
          </w:p>
        </w:tc>
      </w:tr>
      <w:tr>
        <w:tc>
          <w:tcPr>
            <w:tcW w:type="dxa" w:w="2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Referential Integrity</w:t>
            </w:r>
          </w:p>
        </w:tc>
        <w:tc>
          <w:tcPr>
            <w:tcW w:type="dxa" w:w="68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Foreign keys to related Silver tables; enforce in queries if not in storage</w:t>
            </w:r>
          </w:p>
        </w:tc>
      </w:tr>
      <w:tr>
        <w:tc>
          <w:tcPr>
            <w:tcW w:type="dxa" w:w="2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Normalization</w:t>
            </w:r>
          </w:p>
        </w:tc>
        <w:tc>
          <w:tcPr>
            <w:tcW w:type="dxa" w:w="68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3NF-light: normalized enough to avoid anomalies, denormalized for query efficiency</w:t>
            </w:r>
          </w:p>
        </w:tc>
      </w:tr>
      <w:tr>
        <w:tc>
          <w:tcPr>
            <w:tcW w:type="dxa" w:w="2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Temporal Tracking</w:t>
            </w:r>
          </w:p>
        </w:tc>
        <w:tc>
          <w:tcPr>
            <w:tcW w:type="dxa" w:w="68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SCD Type 2 columns for entities requiring history (effective_date, end_date, is_current)</w:t>
            </w:r>
          </w:p>
        </w:tc>
      </w:tr>
      <w:tr>
        <w:tc>
          <w:tcPr>
            <w:tcW w:type="dxa" w:w="2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Audit Columns</w:t>
            </w:r>
          </w:p>
        </w:tc>
        <w:tc>
          <w:tcPr>
            <w:tcW w:type="dxa" w:w="68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created_date, modified_date, source_system, dq_score</w:t>
            </w:r>
          </w:p>
        </w:tc>
      </w:tr>
    </w:tbl>
    <w:p>
      <w:pPr>
        <w:spacing w:after="200"/>
      </w:pPr>
    </w:p>
    <w:p>
      <w:pPr>
        <w:pStyle w:val="Heading2"/>
        <w:spacing w:before="300" w:after="150"/>
      </w:pPr>
      <w:r>
        <w:rPr>
          <w:rFonts w:ascii="Segoe UI" w:cs="Segoe UI" w:eastAsia="Segoe UI" w:hAnsi="Segoe UI"/>
          <w:b/>
          <w:bCs/>
          <w:color w:val="106EBE"/>
          <w:sz w:val="28"/>
          <w:szCs w:val="28"/>
        </w:rPr>
        <w:t xml:space="preserve">3.3 Silver Transformation Patterns</w:t>
      </w:r>
    </w:p>
    <w:p>
      <w:pPr>
        <w:pStyle w:val="Heading3"/>
        <w:spacing w:before="240" w:after="120"/>
      </w:pPr>
      <w:r>
        <w:rPr>
          <w:rFonts w:ascii="Segoe UI" w:cs="Segoe UI" w:eastAsia="Segoe UI" w:hAnsi="Segoe UI"/>
          <w:b/>
          <w:bCs/>
          <w:color w:val="323130"/>
          <w:sz w:val="24"/>
          <w:szCs w:val="24"/>
        </w:rPr>
        <w:t xml:space="preserve">Pattern: Deduplication</w:t>
      </w:r>
    </w:p>
    <w:p>
      <w:pPr>
        <w:spacing w:after="160"/>
      </w:pPr>
      <w:r>
        <w:rPr>
          <w:rFonts w:ascii="Segoe UI" w:cs="Segoe UI" w:eastAsia="Segoe UI" w:hAnsi="Segoe UI"/>
          <w:color w:val="323130"/>
          <w:sz w:val="22"/>
          <w:szCs w:val="22"/>
        </w:rPr>
        <w:t xml:space="preserve">Remove duplicate records from Bronze based on business key, keeping most recent or highest quality record.</w:t>
      </w:r>
    </w:p>
    <w:p>
      <w:pPr>
        <w:shd w:fill="F5F5F5" w:val="clear"/>
        <w:spacing w:after="80"/>
      </w:pPr>
      <w:r>
        <w:rPr>
          <w:rFonts w:ascii="Consolas" w:cs="Consolas" w:eastAsia="Consolas" w:hAnsi="Consolas"/>
          <w:color w:val="323130"/>
          <w:sz w:val="19"/>
          <w:szCs w:val="19"/>
        </w:rPr>
        <w:t xml:space="preserve">-- PySpark deduplication pattern</w:t>
      </w:r>
    </w:p>
    <w:p>
      <w:pPr>
        <w:shd w:fill="F5F5F5" w:val="clear"/>
        <w:spacing w:after="80"/>
      </w:pPr>
      <w:r>
        <w:rPr>
          <w:rFonts w:ascii="Consolas" w:cs="Consolas" w:eastAsia="Consolas" w:hAnsi="Consolas"/>
          <w:color w:val="323130"/>
          <w:sz w:val="19"/>
          <w:szCs w:val="19"/>
        </w:rPr>
        <w:t xml:space="preserve">window_spec = Window.partitionBy('business_key').orderBy(desc('_ingestion_timestamp'))</w:t>
      </w:r>
    </w:p>
    <w:p>
      <w:pPr>
        <w:shd w:fill="F5F5F5" w:val="clear"/>
        <w:spacing w:after="80"/>
      </w:pPr>
      <w:r>
        <w:rPr>
          <w:rFonts w:ascii="Consolas" w:cs="Consolas" w:eastAsia="Consolas" w:hAnsi="Consolas"/>
          <w:color w:val="323130"/>
          <w:sz w:val="19"/>
          <w:szCs w:val="19"/>
        </w:rPr>
        <w:t xml:space="preserve">df_deduped = df.withColumn('row_num', row_number().over(window_spec))</w:t>
      </w:r>
    </w:p>
    <w:p>
      <w:pPr>
        <w:shd w:fill="F5F5F5" w:val="clear"/>
        <w:spacing w:after="80"/>
      </w:pPr>
      <w:r>
        <w:rPr>
          <w:rFonts w:ascii="Consolas" w:cs="Consolas" w:eastAsia="Consolas" w:hAnsi="Consolas"/>
          <w:color w:val="323130"/>
          <w:sz w:val="19"/>
          <w:szCs w:val="19"/>
        </w:rPr>
        <w:t xml:space="preserve">               .filter(col('row_num') == 1).drop('row_num')</w:t>
      </w:r>
    </w:p>
    <w:p>
      <w:pPr>
        <w:spacing w:after="100"/>
      </w:pPr>
    </w:p>
    <w:p>
      <w:pPr>
        <w:pStyle w:val="Heading3"/>
        <w:spacing w:before="240" w:after="120"/>
      </w:pPr>
      <w:r>
        <w:rPr>
          <w:rFonts w:ascii="Segoe UI" w:cs="Segoe UI" w:eastAsia="Segoe UI" w:hAnsi="Segoe UI"/>
          <w:b/>
          <w:bCs/>
          <w:color w:val="323130"/>
          <w:sz w:val="24"/>
          <w:szCs w:val="24"/>
        </w:rPr>
        <w:t xml:space="preserve">Pattern: SCD Type 2</w:t>
      </w:r>
    </w:p>
    <w:p>
      <w:pPr>
        <w:spacing w:after="160"/>
      </w:pPr>
      <w:r>
        <w:rPr>
          <w:rFonts w:ascii="Segoe UI" w:cs="Segoe UI" w:eastAsia="Segoe UI" w:hAnsi="Segoe UI"/>
          <w:color w:val="323130"/>
          <w:sz w:val="22"/>
          <w:szCs w:val="22"/>
        </w:rPr>
        <w:t xml:space="preserve">Track historical changes to slowly changing dimensions by maintaining multiple versions with effective dates.</w:t>
      </w:r>
    </w:p>
    <w:p>
      <w:pPr>
        <w:pStyle w:val="ListParagraph"/>
        <w:numPr>
          <w:ilvl w:val="0"/>
          <w:numId w:val="2"/>
        </w:numPr>
      </w:pPr>
      <w:r>
        <w:rPr>
          <w:rFonts w:ascii="Segoe UI" w:cs="Segoe UI" w:eastAsia="Segoe UI" w:hAnsi="Segoe UI"/>
          <w:sz w:val="22"/>
          <w:szCs w:val="22"/>
        </w:rPr>
        <w:t xml:space="preserve">Insert new version with current effective_date</w:t>
      </w:r>
    </w:p>
    <w:p>
      <w:pPr>
        <w:pStyle w:val="ListParagraph"/>
        <w:numPr>
          <w:ilvl w:val="0"/>
          <w:numId w:val="2"/>
        </w:numPr>
      </w:pPr>
      <w:r>
        <w:rPr>
          <w:rFonts w:ascii="Segoe UI" w:cs="Segoe UI" w:eastAsia="Segoe UI" w:hAnsi="Segoe UI"/>
          <w:sz w:val="22"/>
          <w:szCs w:val="22"/>
        </w:rPr>
        <w:t xml:space="preserve">Update previous version's end_date to current effective_date</w:t>
      </w:r>
    </w:p>
    <w:p>
      <w:pPr>
        <w:pStyle w:val="ListParagraph"/>
        <w:numPr>
          <w:ilvl w:val="0"/>
          <w:numId w:val="2"/>
        </w:numPr>
      </w:pPr>
      <w:r>
        <w:rPr>
          <w:rFonts w:ascii="Segoe UI" w:cs="Segoe UI" w:eastAsia="Segoe UI" w:hAnsi="Segoe UI"/>
          <w:sz w:val="22"/>
          <w:szCs w:val="22"/>
        </w:rPr>
        <w:t xml:space="preserve">Set is_current = true only on latest version</w:t>
      </w:r>
    </w:p>
    <w:p>
      <w:pPr>
        <w:pStyle w:val="ListParagraph"/>
        <w:numPr>
          <w:ilvl w:val="0"/>
          <w:numId w:val="2"/>
        </w:numPr>
        <w:spacing w:after="200"/>
      </w:pPr>
      <w:r>
        <w:rPr>
          <w:rFonts w:ascii="Segoe UI" w:cs="Segoe UI" w:eastAsia="Segoe UI" w:hAnsi="Segoe UI"/>
          <w:sz w:val="22"/>
          <w:szCs w:val="22"/>
        </w:rPr>
        <w:t xml:space="preserve">Use MERGE operation for efficient implementation</w:t>
      </w:r>
    </w:p>
    <w:p>
      <w:pPr>
        <w:pStyle w:val="Heading3"/>
        <w:spacing w:before="240" w:after="120"/>
      </w:pPr>
      <w:r>
        <w:rPr>
          <w:rFonts w:ascii="Segoe UI" w:cs="Segoe UI" w:eastAsia="Segoe UI" w:hAnsi="Segoe UI"/>
          <w:b/>
          <w:bCs/>
          <w:color w:val="323130"/>
          <w:sz w:val="24"/>
          <w:szCs w:val="24"/>
        </w:rPr>
        <w:t xml:space="preserve">Pattern: Conformance</w:t>
      </w:r>
    </w:p>
    <w:p>
      <w:pPr>
        <w:spacing w:after="160"/>
      </w:pPr>
      <w:r>
        <w:rPr>
          <w:rFonts w:ascii="Segoe UI" w:cs="Segoe UI" w:eastAsia="Segoe UI" w:hAnsi="Segoe UI"/>
          <w:color w:val="323130"/>
          <w:sz w:val="22"/>
          <w:szCs w:val="22"/>
        </w:rPr>
        <w:t xml:space="preserve">Map source-specific codes to enterprise standard values:</w:t>
      </w:r>
    </w:p>
    <w:p>
      <w:pPr>
        <w:pStyle w:val="ListParagraph"/>
        <w:numPr>
          <w:ilvl w:val="0"/>
          <w:numId w:val="2"/>
        </w:numPr>
      </w:pPr>
      <w:r>
        <w:rPr>
          <w:rFonts w:ascii="Segoe UI" w:cs="Segoe UI" w:eastAsia="Segoe UI" w:hAnsi="Segoe UI"/>
          <w:sz w:val="22"/>
          <w:szCs w:val="22"/>
        </w:rPr>
        <w:t xml:space="preserve">Status codes: Map 'A', 'Active', '1' to 'ACTIVE'</w:t>
      </w:r>
    </w:p>
    <w:p>
      <w:pPr>
        <w:pStyle w:val="ListParagraph"/>
        <w:numPr>
          <w:ilvl w:val="0"/>
          <w:numId w:val="2"/>
        </w:numPr>
      </w:pPr>
      <w:r>
        <w:rPr>
          <w:rFonts w:ascii="Segoe UI" w:cs="Segoe UI" w:eastAsia="Segoe UI" w:hAnsi="Segoe UI"/>
          <w:sz w:val="22"/>
          <w:szCs w:val="22"/>
        </w:rPr>
        <w:t xml:space="preserve">Date formats: Convert all dates to yyyy-MM-dd</w:t>
      </w:r>
    </w:p>
    <w:p>
      <w:pPr>
        <w:pStyle w:val="ListParagraph"/>
        <w:numPr>
          <w:ilvl w:val="0"/>
          <w:numId w:val="2"/>
        </w:numPr>
      </w:pPr>
      <w:r>
        <w:rPr>
          <w:rFonts w:ascii="Segoe UI" w:cs="Segoe UI" w:eastAsia="Segoe UI" w:hAnsi="Segoe UI"/>
          <w:sz w:val="22"/>
          <w:szCs w:val="22"/>
        </w:rPr>
        <w:t xml:space="preserve">Currency: Standardize to base currency with conversion rate</w:t>
      </w:r>
    </w:p>
    <w:p>
      <w:pPr>
        <w:pStyle w:val="ListParagraph"/>
        <w:numPr>
          <w:ilvl w:val="0"/>
          <w:numId w:val="2"/>
        </w:numPr>
        <w:spacing w:after="200"/>
      </w:pPr>
      <w:r>
        <w:rPr>
          <w:rFonts w:ascii="Segoe UI" w:cs="Segoe UI" w:eastAsia="Segoe UI" w:hAnsi="Segoe UI"/>
          <w:sz w:val="22"/>
          <w:szCs w:val="22"/>
        </w:rPr>
        <w:t xml:space="preserve">Units: Convert to standard units (metric, etc.)</w:t>
      </w:r>
    </w:p>
    <w:p>
      <w:pPr>
        <w:pStyle w:val="Heading3"/>
        <w:spacing w:before="240" w:after="120"/>
      </w:pPr>
      <w:r>
        <w:rPr>
          <w:rFonts w:ascii="Segoe UI" w:cs="Segoe UI" w:eastAsia="Segoe UI" w:hAnsi="Segoe UI"/>
          <w:b/>
          <w:bCs/>
          <w:color w:val="323130"/>
          <w:sz w:val="24"/>
          <w:szCs w:val="24"/>
        </w:rPr>
        <w:t xml:space="preserve">Pattern: Entity Resolution</w:t>
      </w:r>
    </w:p>
    <w:p>
      <w:pPr>
        <w:spacing w:after="160"/>
      </w:pPr>
      <w:r>
        <w:rPr>
          <w:rFonts w:ascii="Segoe UI" w:cs="Segoe UI" w:eastAsia="Segoe UI" w:hAnsi="Segoe UI"/>
          <w:color w:val="323130"/>
          <w:sz w:val="22"/>
          <w:szCs w:val="22"/>
        </w:rPr>
        <w:t xml:space="preserve">Merge records from multiple sources that represent the same business entity:</w:t>
      </w:r>
    </w:p>
    <w:p>
      <w:pPr>
        <w:pStyle w:val="ListParagraph"/>
        <w:numPr>
          <w:ilvl w:val="0"/>
          <w:numId w:val="2"/>
        </w:numPr>
      </w:pPr>
      <w:r>
        <w:rPr>
          <w:rFonts w:ascii="Segoe UI" w:cs="Segoe UI" w:eastAsia="Segoe UI" w:hAnsi="Segoe UI"/>
          <w:sz w:val="22"/>
          <w:szCs w:val="22"/>
        </w:rPr>
        <w:t xml:space="preserve">Define matching rules (exact match, fuzzy match)</w:t>
      </w:r>
    </w:p>
    <w:p>
      <w:pPr>
        <w:pStyle w:val="ListParagraph"/>
        <w:numPr>
          <w:ilvl w:val="0"/>
          <w:numId w:val="2"/>
        </w:numPr>
      </w:pPr>
      <w:r>
        <w:rPr>
          <w:rFonts w:ascii="Segoe UI" w:cs="Segoe UI" w:eastAsia="Segoe UI" w:hAnsi="Segoe UI"/>
          <w:sz w:val="22"/>
          <w:szCs w:val="22"/>
        </w:rPr>
        <w:t xml:space="preserve">Establish source priority for conflicts</w:t>
      </w:r>
    </w:p>
    <w:p>
      <w:pPr>
        <w:pStyle w:val="ListParagraph"/>
        <w:numPr>
          <w:ilvl w:val="0"/>
          <w:numId w:val="2"/>
        </w:numPr>
      </w:pPr>
      <w:r>
        <w:rPr>
          <w:rFonts w:ascii="Segoe UI" w:cs="Segoe UI" w:eastAsia="Segoe UI" w:hAnsi="Segoe UI"/>
          <w:sz w:val="22"/>
          <w:szCs w:val="22"/>
        </w:rPr>
        <w:t xml:space="preserve">Create cross-reference table linking source IDs to canonical ID</w:t>
      </w:r>
    </w:p>
    <w:p>
      <w:pPr>
        <w:pStyle w:val="ListParagraph"/>
        <w:numPr>
          <w:ilvl w:val="0"/>
          <w:numId w:val="2"/>
        </w:numPr>
        <w:spacing w:after="200"/>
      </w:pPr>
      <w:r>
        <w:rPr>
          <w:rFonts w:ascii="Segoe UI" w:cs="Segoe UI" w:eastAsia="Segoe UI" w:hAnsi="Segoe UI"/>
          <w:sz w:val="22"/>
          <w:szCs w:val="22"/>
        </w:rPr>
        <w:t xml:space="preserve">Document resolution logic for auditability</w:t>
      </w:r>
    </w:p>
    <w:p>
      <w:pPr>
        <w:pStyle w:val="Heading2"/>
        <w:spacing w:before="300" w:after="150"/>
      </w:pPr>
      <w:r>
        <w:rPr>
          <w:rFonts w:ascii="Segoe UI" w:cs="Segoe UI" w:eastAsia="Segoe UI" w:hAnsi="Segoe UI"/>
          <w:b/>
          <w:bCs/>
          <w:color w:val="106EBE"/>
          <w:sz w:val="28"/>
          <w:szCs w:val="28"/>
        </w:rPr>
        <w:t xml:space="preserve">3.4 Silver Data Quality Framework</w:t>
      </w:r>
    </w:p>
    <w:p>
      <w:pPr>
        <w:pStyle w:val="Heading3"/>
        <w:spacing w:before="240" w:after="120"/>
      </w:pPr>
      <w:r>
        <w:rPr>
          <w:rFonts w:ascii="Segoe UI" w:cs="Segoe UI" w:eastAsia="Segoe UI" w:hAnsi="Segoe UI"/>
          <w:b/>
          <w:bCs/>
          <w:color w:val="323130"/>
          <w:sz w:val="24"/>
          <w:szCs w:val="24"/>
        </w:rPr>
        <w:t xml:space="preserve">Quality Dimensions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00"/>
        <w:gridCol w:w="4000"/>
        <w:gridCol w:w="3360"/>
      </w:tblGrid>
      <w:tr>
        <w:tc>
          <w:tcPr>
            <w:tcW w:type="dxa" w:w="20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Dimension</w:t>
            </w:r>
          </w:p>
        </w:tc>
        <w:tc>
          <w:tcPr>
            <w:tcW w:type="dxa" w:w="40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Description</w:t>
            </w:r>
          </w:p>
        </w:tc>
        <w:tc>
          <w:tcPr>
            <w:tcW w:type="dxa" w:w="336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Example Rules</w:t>
            </w:r>
          </w:p>
        </w:tc>
      </w:tr>
      <w:tr>
        <w:tc>
          <w:tcPr>
            <w:tcW w:type="dxa" w:w="2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Completeness</w:t>
            </w:r>
          </w:p>
        </w:tc>
        <w:tc>
          <w:tcPr>
            <w:tcW w:type="dxa" w:w="4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Required fields are populated</w:t>
            </w:r>
          </w:p>
        </w:tc>
        <w:tc>
          <w:tcPr>
            <w:tcW w:type="dxa" w:w="33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customer_id NOT NULL</w:t>
            </w:r>
          </w:p>
        </w:tc>
      </w:tr>
      <w:tr>
        <w:tc>
          <w:tcPr>
            <w:tcW w:type="dxa" w:w="2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Validity</w:t>
            </w:r>
          </w:p>
        </w:tc>
        <w:tc>
          <w:tcPr>
            <w:tcW w:type="dxa" w:w="4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Values within expected domain</w:t>
            </w:r>
          </w:p>
        </w:tc>
        <w:tc>
          <w:tcPr>
            <w:tcW w:type="dxa" w:w="33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status IN ('ACTIVE','INACTIVE')</w:t>
            </w:r>
          </w:p>
        </w:tc>
      </w:tr>
      <w:tr>
        <w:tc>
          <w:tcPr>
            <w:tcW w:type="dxa" w:w="2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Consistency</w:t>
            </w:r>
          </w:p>
        </w:tc>
        <w:tc>
          <w:tcPr>
            <w:tcW w:type="dxa" w:w="4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Related values are logically consistent</w:t>
            </w:r>
          </w:p>
        </w:tc>
        <w:tc>
          <w:tcPr>
            <w:tcW w:type="dxa" w:w="33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end_date &gt;= start_date</w:t>
            </w:r>
          </w:p>
        </w:tc>
      </w:tr>
      <w:tr>
        <w:tc>
          <w:tcPr>
            <w:tcW w:type="dxa" w:w="2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Uniqueness</w:t>
            </w:r>
          </w:p>
        </w:tc>
        <w:tc>
          <w:tcPr>
            <w:tcW w:type="dxa" w:w="4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No unintended duplicates</w:t>
            </w:r>
          </w:p>
        </w:tc>
        <w:tc>
          <w:tcPr>
            <w:tcW w:type="dxa" w:w="33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business_key is unique</w:t>
            </w:r>
          </w:p>
        </w:tc>
      </w:tr>
      <w:tr>
        <w:tc>
          <w:tcPr>
            <w:tcW w:type="dxa" w:w="2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Timeliness</w:t>
            </w:r>
          </w:p>
        </w:tc>
        <w:tc>
          <w:tcPr>
            <w:tcW w:type="dxa" w:w="4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Data is current as expected</w:t>
            </w:r>
          </w:p>
        </w:tc>
        <w:tc>
          <w:tcPr>
            <w:tcW w:type="dxa" w:w="33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modified_date within 24 hours</w:t>
            </w:r>
          </w:p>
        </w:tc>
      </w:tr>
      <w:tr>
        <w:tc>
          <w:tcPr>
            <w:tcW w:type="dxa" w:w="2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Accuracy</w:t>
            </w:r>
          </w:p>
        </w:tc>
        <w:tc>
          <w:tcPr>
            <w:tcW w:type="dxa" w:w="4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Values match real-world truth</w:t>
            </w:r>
          </w:p>
        </w:tc>
        <w:tc>
          <w:tcPr>
            <w:tcW w:type="dxa" w:w="33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zip_code matches city/state</w:t>
            </w:r>
          </w:p>
        </w:tc>
      </w:tr>
    </w:tbl>
    <w:p>
      <w:pPr>
        <w:spacing w:after="200"/>
      </w:pPr>
    </w:p>
    <w:p>
      <w:pPr>
        <w:pStyle w:val="Heading3"/>
        <w:spacing w:before="240" w:after="120"/>
      </w:pPr>
      <w:r>
        <w:rPr>
          <w:rFonts w:ascii="Segoe UI" w:cs="Segoe UI" w:eastAsia="Segoe UI" w:hAnsi="Segoe UI"/>
          <w:b/>
          <w:bCs/>
          <w:color w:val="323130"/>
          <w:sz w:val="24"/>
          <w:szCs w:val="24"/>
        </w:rPr>
        <w:t xml:space="preserve">Quality Handling</w:t>
      </w:r>
    </w:p>
    <w:p>
      <w:pPr>
        <w:spacing w:after="160"/>
      </w:pPr>
      <w:r>
        <w:rPr>
          <w:rFonts w:ascii="Segoe UI" w:cs="Segoe UI" w:eastAsia="Segoe UI" w:hAnsi="Segoe UI"/>
          <w:color w:val="323130"/>
          <w:sz w:val="22"/>
          <w:szCs w:val="22"/>
        </w:rPr>
        <w:t xml:space="preserve">Records failing quality rules should be handled systematically:</w:t>
      </w:r>
    </w:p>
    <w:p>
      <w:pPr>
        <w:pStyle w:val="ListParagraph"/>
        <w:numPr>
          <w:ilvl w:val="0"/>
          <w:numId w:val="2"/>
        </w:numPr>
      </w:pPr>
      <w:r>
        <w:rPr>
          <w:rFonts w:ascii="Segoe UI" w:cs="Segoe UI" w:eastAsia="Segoe UI" w:hAnsi="Segoe UI"/>
          <w:sz w:val="22"/>
          <w:szCs w:val="22"/>
        </w:rPr>
        <w:t xml:space="preserve">Quarantine: Move to error table for investigation</w:t>
      </w:r>
    </w:p>
    <w:p>
      <w:pPr>
        <w:pStyle w:val="ListParagraph"/>
        <w:numPr>
          <w:ilvl w:val="0"/>
          <w:numId w:val="2"/>
        </w:numPr>
      </w:pPr>
      <w:r>
        <w:rPr>
          <w:rFonts w:ascii="Segoe UI" w:cs="Segoe UI" w:eastAsia="Segoe UI" w:hAnsi="Segoe UI"/>
          <w:sz w:val="22"/>
          <w:szCs w:val="22"/>
        </w:rPr>
        <w:t xml:space="preserve">Flag: Mark with dq_score and continue processing</w:t>
      </w:r>
    </w:p>
    <w:p>
      <w:pPr>
        <w:pStyle w:val="ListParagraph"/>
        <w:numPr>
          <w:ilvl w:val="0"/>
          <w:numId w:val="2"/>
        </w:numPr>
      </w:pPr>
      <w:r>
        <w:rPr>
          <w:rFonts w:ascii="Segoe UI" w:cs="Segoe UI" w:eastAsia="Segoe UI" w:hAnsi="Segoe UI"/>
          <w:sz w:val="22"/>
          <w:szCs w:val="22"/>
        </w:rPr>
        <w:t xml:space="preserve">Reject: Block from Silver until corrected</w:t>
      </w:r>
    </w:p>
    <w:p>
      <w:pPr>
        <w:pStyle w:val="ListParagraph"/>
        <w:numPr>
          <w:ilvl w:val="0"/>
          <w:numId w:val="2"/>
        </w:numPr>
        <w:spacing w:after="200"/>
      </w:pPr>
      <w:r>
        <w:rPr>
          <w:rFonts w:ascii="Segoe UI" w:cs="Segoe UI" w:eastAsia="Segoe UI" w:hAnsi="Segoe UI"/>
          <w:sz w:val="22"/>
          <w:szCs w:val="22"/>
        </w:rPr>
        <w:t xml:space="preserve">Alert: Notify data stewards of quality issues</w:t>
      </w:r>
    </w:p>
    <w:p>
      <w:r>
        <w:br w:type="page"/>
      </w:r>
    </w:p>
    <w:p>
      <w:pPr>
        <w:pStyle w:val="Heading1"/>
        <w:spacing w:before="400" w:after="200"/>
      </w:pPr>
      <w:r>
        <w:rPr>
          <w:rFonts w:ascii="Segoe UI" w:cs="Segoe UI" w:eastAsia="Segoe UI" w:hAnsi="Segoe UI"/>
          <w:b/>
          <w:bCs/>
          <w:color w:val="0078D4"/>
          <w:sz w:val="36"/>
          <w:szCs w:val="36"/>
        </w:rPr>
        <w:t xml:space="preserve">4. Gold Layer Design</w:t>
      </w:r>
    </w:p>
    <w:p>
      <w:pPr>
        <w:spacing w:after="160"/>
      </w:pPr>
      <w:r>
        <w:rPr>
          <w:rFonts w:ascii="Segoe UI" w:cs="Segoe UI" w:eastAsia="Segoe UI" w:hAnsi="Segoe UI"/>
          <w:color w:val="323130"/>
          <w:sz w:val="22"/>
          <w:szCs w:val="22"/>
        </w:rPr>
        <w:t xml:space="preserve">The Gold layer delivers business-ready data products optimized for specific consumption patterns. Gold transforms Silver's canonical model into purpose-built structures—dimensional models, aggregations, denormalized views—that serve business users, reports, and applications.</w:t>
      </w:r>
    </w:p>
    <w:p>
      <w:pPr>
        <w:pStyle w:val="Heading2"/>
        <w:spacing w:before="300" w:after="150"/>
      </w:pPr>
      <w:r>
        <w:rPr>
          <w:rFonts w:ascii="Segoe UI" w:cs="Segoe UI" w:eastAsia="Segoe UI" w:hAnsi="Segoe UI"/>
          <w:b/>
          <w:bCs/>
          <w:color w:val="106EBE"/>
          <w:sz w:val="28"/>
          <w:szCs w:val="28"/>
        </w:rPr>
        <w:t xml:space="preserve">4.1 Gold Layer Principles</w:t>
      </w:r>
    </w:p>
    <w:p>
      <w:pPr>
        <w:pStyle w:val="Heading3"/>
        <w:spacing w:before="240" w:after="120"/>
      </w:pPr>
      <w:r>
        <w:rPr>
          <w:rFonts w:ascii="Segoe UI" w:cs="Segoe UI" w:eastAsia="Segoe UI" w:hAnsi="Segoe UI"/>
          <w:b/>
          <w:bCs/>
          <w:color w:val="323130"/>
          <w:sz w:val="24"/>
          <w:szCs w:val="24"/>
        </w:rPr>
        <w:t xml:space="preserve">Principle: Consumption-Optimized</w:t>
      </w:r>
    </w:p>
    <w:p>
      <w:pPr>
        <w:spacing w:after="160"/>
      </w:pPr>
      <w:r>
        <w:rPr>
          <w:rFonts w:ascii="Segoe UI" w:cs="Segoe UI" w:eastAsia="Segoe UI" w:hAnsi="Segoe UI"/>
          <w:color w:val="323130"/>
          <w:sz w:val="22"/>
          <w:szCs w:val="22"/>
        </w:rPr>
        <w:t xml:space="preserve">Gold structures are designed for how data will be consumed, not how it's stored. Query patterns, user skills, and tooling requirements drive design decisions.</w:t>
      </w:r>
    </w:p>
    <w:p>
      <w:pPr>
        <w:pStyle w:val="Heading3"/>
        <w:spacing w:before="240" w:after="120"/>
      </w:pPr>
      <w:r>
        <w:rPr>
          <w:rFonts w:ascii="Segoe UI" w:cs="Segoe UI" w:eastAsia="Segoe UI" w:hAnsi="Segoe UI"/>
          <w:b/>
          <w:bCs/>
          <w:color w:val="323130"/>
          <w:sz w:val="24"/>
          <w:szCs w:val="24"/>
        </w:rPr>
        <w:t xml:space="preserve">Principle: Business Semantics</w:t>
      </w:r>
    </w:p>
    <w:p>
      <w:pPr>
        <w:spacing w:after="160"/>
      </w:pPr>
      <w:r>
        <w:rPr>
          <w:rFonts w:ascii="Segoe UI" w:cs="Segoe UI" w:eastAsia="Segoe UI" w:hAnsi="Segoe UI"/>
          <w:color w:val="323130"/>
          <w:sz w:val="22"/>
          <w:szCs w:val="22"/>
        </w:rPr>
        <w:t xml:space="preserve">Gold tables use business terminology familiar to consumers. Technical or source-system language should not appear in Gold schemas.</w:t>
      </w:r>
    </w:p>
    <w:p>
      <w:pPr>
        <w:pStyle w:val="Heading3"/>
        <w:spacing w:before="240" w:after="120"/>
      </w:pPr>
      <w:r>
        <w:rPr>
          <w:rFonts w:ascii="Segoe UI" w:cs="Segoe UI" w:eastAsia="Segoe UI" w:hAnsi="Segoe UI"/>
          <w:b/>
          <w:bCs/>
          <w:color w:val="323130"/>
          <w:sz w:val="24"/>
          <w:szCs w:val="24"/>
        </w:rPr>
        <w:t xml:space="preserve">Principle: Self-Service Ready</w:t>
      </w:r>
    </w:p>
    <w:p>
      <w:pPr>
        <w:spacing w:after="160"/>
      </w:pPr>
      <w:r>
        <w:rPr>
          <w:rFonts w:ascii="Segoe UI" w:cs="Segoe UI" w:eastAsia="Segoe UI" w:hAnsi="Segoe UI"/>
          <w:color w:val="323130"/>
          <w:sz w:val="22"/>
          <w:szCs w:val="22"/>
        </w:rPr>
        <w:t xml:space="preserve">Gold data should be understandable and usable by business users without requiring deep technical knowledge or data engineering support.</w:t>
      </w:r>
    </w:p>
    <w:p>
      <w:pPr>
        <w:pStyle w:val="Heading2"/>
        <w:spacing w:before="300" w:after="150"/>
      </w:pPr>
      <w:r>
        <w:rPr>
          <w:rFonts w:ascii="Segoe UI" w:cs="Segoe UI" w:eastAsia="Segoe UI" w:hAnsi="Segoe UI"/>
          <w:b/>
          <w:bCs/>
          <w:color w:val="106EBE"/>
          <w:sz w:val="28"/>
          <w:szCs w:val="28"/>
        </w:rPr>
        <w:t xml:space="preserve">4.2 Gold Table Design</w:t>
      </w:r>
    </w:p>
    <w:p>
      <w:pPr>
        <w:pStyle w:val="Heading3"/>
        <w:spacing w:before="240" w:after="120"/>
      </w:pPr>
      <w:r>
        <w:rPr>
          <w:rFonts w:ascii="Segoe UI" w:cs="Segoe UI" w:eastAsia="Segoe UI" w:hAnsi="Segoe UI"/>
          <w:b/>
          <w:bCs/>
          <w:color w:val="323130"/>
          <w:sz w:val="24"/>
          <w:szCs w:val="24"/>
        </w:rPr>
        <w:t xml:space="preserve">Naming Convention</w:t>
      </w:r>
    </w:p>
    <w:p>
      <w:pPr>
        <w:shd w:fill="F5F5F5" w:val="clear"/>
        <w:spacing w:after="80"/>
      </w:pPr>
      <w:r>
        <w:rPr>
          <w:rFonts w:ascii="Consolas" w:cs="Consolas" w:eastAsia="Consolas" w:hAnsi="Consolas"/>
          <w:color w:val="323130"/>
          <w:sz w:val="19"/>
          <w:szCs w:val="19"/>
        </w:rPr>
        <w:t xml:space="preserve">gld_{domain}_{data_product}_{optional_variant}</w:t>
      </w:r>
    </w:p>
    <w:p>
      <w:pPr>
        <w:spacing w:after="160"/>
      </w:pPr>
      <w:r>
        <w:rPr>
          <w:rFonts w:ascii="Segoe UI" w:cs="Segoe UI" w:eastAsia="Segoe UI" w:hAnsi="Segoe UI"/>
          <w:color w:val="323130"/>
          <w:sz w:val="22"/>
          <w:szCs w:val="22"/>
        </w:rPr>
        <w:t xml:space="preserve">Examples: gld_sales_revenue_summary, gld_claims_analytics_cube, gld_member_360_profile</w:t>
      </w:r>
    </w:p>
    <w:p>
      <w:pPr>
        <w:pStyle w:val="Heading3"/>
        <w:spacing w:before="240" w:after="120"/>
      </w:pPr>
      <w:r>
        <w:rPr>
          <w:rFonts w:ascii="Segoe UI" w:cs="Segoe UI" w:eastAsia="Segoe UI" w:hAnsi="Segoe UI"/>
          <w:b/>
          <w:bCs/>
          <w:color w:val="323130"/>
          <w:sz w:val="24"/>
          <w:szCs w:val="24"/>
        </w:rPr>
        <w:t xml:space="preserve">Design Patterns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200"/>
        <w:gridCol w:w="3000"/>
        <w:gridCol w:w="4160"/>
      </w:tblGrid>
      <w:tr>
        <w:tc>
          <w:tcPr>
            <w:tcW w:type="dxa" w:w="22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Pattern</w:t>
            </w:r>
          </w:p>
        </w:tc>
        <w:tc>
          <w:tcPr>
            <w:tcW w:type="dxa" w:w="30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Use Case</w:t>
            </w:r>
          </w:p>
        </w:tc>
        <w:tc>
          <w:tcPr>
            <w:tcW w:type="dxa" w:w="416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Characteristics</w:t>
            </w:r>
          </w:p>
        </w:tc>
      </w:tr>
      <w:tr>
        <w:tc>
          <w:tcPr>
            <w:tcW w:type="dxa" w:w="22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Star Schema</w:t>
            </w:r>
          </w:p>
        </w:tc>
        <w:tc>
          <w:tcPr>
            <w:tcW w:type="dxa" w:w="3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BI reporting, dashboards</w:t>
            </w:r>
          </w:p>
        </w:tc>
        <w:tc>
          <w:tcPr>
            <w:tcW w:type="dxa" w:w="41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Fact tables + dimension tables; optimized for aggregations</w:t>
            </w:r>
          </w:p>
        </w:tc>
      </w:tr>
      <w:tr>
        <w:tc>
          <w:tcPr>
            <w:tcW w:type="dxa" w:w="22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Wide Table</w:t>
            </w:r>
          </w:p>
        </w:tc>
        <w:tc>
          <w:tcPr>
            <w:tcW w:type="dxa" w:w="3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ML features, ad-hoc analysis</w:t>
            </w:r>
          </w:p>
        </w:tc>
        <w:tc>
          <w:tcPr>
            <w:tcW w:type="dxa" w:w="41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Single denormalized table with all attributes</w:t>
            </w:r>
          </w:p>
        </w:tc>
      </w:tr>
      <w:tr>
        <w:tc>
          <w:tcPr>
            <w:tcW w:type="dxa" w:w="22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Aggregate Table</w:t>
            </w:r>
          </w:p>
        </w:tc>
        <w:tc>
          <w:tcPr>
            <w:tcW w:type="dxa" w:w="3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Executive dashboards</w:t>
            </w:r>
          </w:p>
        </w:tc>
        <w:tc>
          <w:tcPr>
            <w:tcW w:type="dxa" w:w="41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Pre-computed summaries at various grains</w:t>
            </w:r>
          </w:p>
        </w:tc>
      </w:tr>
      <w:tr>
        <w:tc>
          <w:tcPr>
            <w:tcW w:type="dxa" w:w="22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Cubes/OLAP</w:t>
            </w:r>
          </w:p>
        </w:tc>
        <w:tc>
          <w:tcPr>
            <w:tcW w:type="dxa" w:w="3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Multi-dimensional analysis</w:t>
            </w:r>
          </w:p>
        </w:tc>
        <w:tc>
          <w:tcPr>
            <w:tcW w:type="dxa" w:w="41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Measures + dimensions for slice-and-dice</w:t>
            </w:r>
          </w:p>
        </w:tc>
      </w:tr>
      <w:tr>
        <w:tc>
          <w:tcPr>
            <w:tcW w:type="dxa" w:w="22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Data Product API</w:t>
            </w:r>
          </w:p>
        </w:tc>
        <w:tc>
          <w:tcPr>
            <w:tcW w:type="dxa" w:w="3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Application integration</w:t>
            </w:r>
          </w:p>
        </w:tc>
        <w:tc>
          <w:tcPr>
            <w:tcW w:type="dxa" w:w="41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Views/endpoints designed for specific consumers</w:t>
            </w:r>
          </w:p>
        </w:tc>
      </w:tr>
    </w:tbl>
    <w:p>
      <w:pPr>
        <w:spacing w:after="200"/>
      </w:pPr>
    </w:p>
    <w:p>
      <w:pPr>
        <w:pStyle w:val="Heading2"/>
        <w:spacing w:before="300" w:after="150"/>
      </w:pPr>
      <w:r>
        <w:rPr>
          <w:rFonts w:ascii="Segoe UI" w:cs="Segoe UI" w:eastAsia="Segoe UI" w:hAnsi="Segoe UI"/>
          <w:b/>
          <w:bCs/>
          <w:color w:val="106EBE"/>
          <w:sz w:val="28"/>
          <w:szCs w:val="28"/>
        </w:rPr>
        <w:t xml:space="preserve">4.3 Star Schema Design</w:t>
      </w:r>
    </w:p>
    <w:p>
      <w:pPr>
        <w:spacing w:after="160"/>
      </w:pPr>
      <w:r>
        <w:rPr>
          <w:rFonts w:ascii="Segoe UI" w:cs="Segoe UI" w:eastAsia="Segoe UI" w:hAnsi="Segoe UI"/>
          <w:color w:val="323130"/>
          <w:sz w:val="22"/>
          <w:szCs w:val="22"/>
        </w:rPr>
        <w:t xml:space="preserve">Star schema is the most common Gold pattern for BI and reporting workloads. It consists of a central fact table surrounded by dimension tables.</w:t>
      </w:r>
    </w:p>
    <w:p>
      <w:pPr>
        <w:pStyle w:val="Heading3"/>
        <w:spacing w:before="240" w:after="120"/>
      </w:pPr>
      <w:r>
        <w:rPr>
          <w:rFonts w:ascii="Segoe UI" w:cs="Segoe UI" w:eastAsia="Segoe UI" w:hAnsi="Segoe UI"/>
          <w:b/>
          <w:bCs/>
          <w:color w:val="323130"/>
          <w:sz w:val="24"/>
          <w:szCs w:val="24"/>
        </w:rPr>
        <w:t xml:space="preserve">Fact Table Design</w:t>
      </w:r>
    </w:p>
    <w:p>
      <w:pPr>
        <w:pStyle w:val="ListParagraph"/>
        <w:numPr>
          <w:ilvl w:val="0"/>
          <w:numId w:val="2"/>
        </w:numPr>
      </w:pPr>
      <w:r>
        <w:rPr>
          <w:rFonts w:ascii="Segoe UI" w:cs="Segoe UI" w:eastAsia="Segoe UI" w:hAnsi="Segoe UI"/>
          <w:sz w:val="22"/>
          <w:szCs w:val="22"/>
        </w:rPr>
        <w:t xml:space="preserve">Contains measurements (metrics, KPIs) that business wants to analyze</w:t>
      </w:r>
    </w:p>
    <w:p>
      <w:pPr>
        <w:pStyle w:val="ListParagraph"/>
        <w:numPr>
          <w:ilvl w:val="0"/>
          <w:numId w:val="2"/>
        </w:numPr>
      </w:pPr>
      <w:r>
        <w:rPr>
          <w:rFonts w:ascii="Segoe UI" w:cs="Segoe UI" w:eastAsia="Segoe UI" w:hAnsi="Segoe UI"/>
          <w:sz w:val="22"/>
          <w:szCs w:val="22"/>
        </w:rPr>
        <w:t xml:space="preserve">Grain: One row per transaction/event/measurement</w:t>
      </w:r>
    </w:p>
    <w:p>
      <w:pPr>
        <w:pStyle w:val="ListParagraph"/>
        <w:numPr>
          <w:ilvl w:val="0"/>
          <w:numId w:val="2"/>
        </w:numPr>
      </w:pPr>
      <w:r>
        <w:rPr>
          <w:rFonts w:ascii="Segoe UI" w:cs="Segoe UI" w:eastAsia="Segoe UI" w:hAnsi="Segoe UI"/>
          <w:sz w:val="22"/>
          <w:szCs w:val="22"/>
        </w:rPr>
        <w:t xml:space="preserve">Foreign keys to dimension tables</w:t>
      </w:r>
    </w:p>
    <w:p>
      <w:pPr>
        <w:pStyle w:val="ListParagraph"/>
        <w:numPr>
          <w:ilvl w:val="0"/>
          <w:numId w:val="2"/>
        </w:numPr>
      </w:pPr>
      <w:r>
        <w:rPr>
          <w:rFonts w:ascii="Segoe UI" w:cs="Segoe UI" w:eastAsia="Segoe UI" w:hAnsi="Segoe UI"/>
          <w:sz w:val="22"/>
          <w:szCs w:val="22"/>
        </w:rPr>
        <w:t xml:space="preserve">Additive measures (sum, count) where possible</w:t>
      </w:r>
    </w:p>
    <w:p>
      <w:pPr>
        <w:pStyle w:val="ListParagraph"/>
        <w:numPr>
          <w:ilvl w:val="0"/>
          <w:numId w:val="2"/>
        </w:numPr>
        <w:spacing w:after="200"/>
      </w:pPr>
      <w:r>
        <w:rPr>
          <w:rFonts w:ascii="Segoe UI" w:cs="Segoe UI" w:eastAsia="Segoe UI" w:hAnsi="Segoe UI"/>
          <w:sz w:val="22"/>
          <w:szCs w:val="22"/>
        </w:rPr>
        <w:t xml:space="preserve">Date/time dimension key for time-series analysis</w:t>
      </w:r>
    </w:p>
    <w:p>
      <w:pPr>
        <w:pStyle w:val="Heading3"/>
        <w:spacing w:before="240" w:after="120"/>
      </w:pPr>
      <w:r>
        <w:rPr>
          <w:rFonts w:ascii="Segoe UI" w:cs="Segoe UI" w:eastAsia="Segoe UI" w:hAnsi="Segoe UI"/>
          <w:b/>
          <w:bCs/>
          <w:color w:val="323130"/>
          <w:sz w:val="24"/>
          <w:szCs w:val="24"/>
        </w:rPr>
        <w:t xml:space="preserve">Dimension Table Design</w:t>
      </w:r>
    </w:p>
    <w:p>
      <w:pPr>
        <w:pStyle w:val="ListParagraph"/>
        <w:numPr>
          <w:ilvl w:val="0"/>
          <w:numId w:val="2"/>
        </w:numPr>
      </w:pPr>
      <w:r>
        <w:rPr>
          <w:rFonts w:ascii="Segoe UI" w:cs="Segoe UI" w:eastAsia="Segoe UI" w:hAnsi="Segoe UI"/>
          <w:sz w:val="22"/>
          <w:szCs w:val="22"/>
        </w:rPr>
        <w:t xml:space="preserve">Contains descriptive attributes for analysis context</w:t>
      </w:r>
    </w:p>
    <w:p>
      <w:pPr>
        <w:pStyle w:val="ListParagraph"/>
        <w:numPr>
          <w:ilvl w:val="0"/>
          <w:numId w:val="2"/>
        </w:numPr>
      </w:pPr>
      <w:r>
        <w:rPr>
          <w:rFonts w:ascii="Segoe UI" w:cs="Segoe UI" w:eastAsia="Segoe UI" w:hAnsi="Segoe UI"/>
          <w:sz w:val="22"/>
          <w:szCs w:val="22"/>
        </w:rPr>
        <w:t xml:space="preserve">Surrogate key as primary key</w:t>
      </w:r>
    </w:p>
    <w:p>
      <w:pPr>
        <w:pStyle w:val="ListParagraph"/>
        <w:numPr>
          <w:ilvl w:val="0"/>
          <w:numId w:val="2"/>
        </w:numPr>
      </w:pPr>
      <w:r>
        <w:rPr>
          <w:rFonts w:ascii="Segoe UI" w:cs="Segoe UI" w:eastAsia="Segoe UI" w:hAnsi="Segoe UI"/>
          <w:sz w:val="22"/>
          <w:szCs w:val="22"/>
        </w:rPr>
        <w:t xml:space="preserve">Business key for natural identification</w:t>
      </w:r>
    </w:p>
    <w:p>
      <w:pPr>
        <w:pStyle w:val="ListParagraph"/>
        <w:numPr>
          <w:ilvl w:val="0"/>
          <w:numId w:val="2"/>
        </w:numPr>
      </w:pPr>
      <w:r>
        <w:rPr>
          <w:rFonts w:ascii="Segoe UI" w:cs="Segoe UI" w:eastAsia="Segoe UI" w:hAnsi="Segoe UI"/>
          <w:sz w:val="22"/>
          <w:szCs w:val="22"/>
        </w:rPr>
        <w:t xml:space="preserve">Denormalized for query simplicity (snowflake avoided)</w:t>
      </w:r>
    </w:p>
    <w:p>
      <w:pPr>
        <w:pStyle w:val="ListParagraph"/>
        <w:numPr>
          <w:ilvl w:val="0"/>
          <w:numId w:val="2"/>
        </w:numPr>
        <w:spacing w:after="200"/>
      </w:pPr>
      <w:r>
        <w:rPr>
          <w:rFonts w:ascii="Segoe UI" w:cs="Segoe UI" w:eastAsia="Segoe UI" w:hAnsi="Segoe UI"/>
          <w:sz w:val="22"/>
          <w:szCs w:val="22"/>
        </w:rPr>
        <w:t xml:space="preserve">Slowly Changing Dimension handling where needed</w:t>
      </w:r>
    </w:p>
    <w:p>
      <w:pPr>
        <w:pStyle w:val="Heading3"/>
        <w:spacing w:before="240" w:after="120"/>
      </w:pPr>
      <w:r>
        <w:rPr>
          <w:rFonts w:ascii="Segoe UI" w:cs="Segoe UI" w:eastAsia="Segoe UI" w:hAnsi="Segoe UI"/>
          <w:b/>
          <w:bCs/>
          <w:color w:val="323130"/>
          <w:sz w:val="24"/>
          <w:szCs w:val="24"/>
        </w:rPr>
        <w:t xml:space="preserve">Common Dimensions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00"/>
        <w:gridCol w:w="3500"/>
        <w:gridCol w:w="3860"/>
      </w:tblGrid>
      <w:tr>
        <w:tc>
          <w:tcPr>
            <w:tcW w:type="dxa" w:w="20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Dimension</w:t>
            </w:r>
          </w:p>
        </w:tc>
        <w:tc>
          <w:tcPr>
            <w:tcW w:type="dxa" w:w="35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Description</w:t>
            </w:r>
          </w:p>
        </w:tc>
        <w:tc>
          <w:tcPr>
            <w:tcW w:type="dxa" w:w="386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Key Attributes</w:t>
            </w:r>
          </w:p>
        </w:tc>
      </w:tr>
      <w:tr>
        <w:tc>
          <w:tcPr>
            <w:tcW w:type="dxa" w:w="2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dim_date</w:t>
            </w:r>
          </w:p>
        </w:tc>
        <w:tc>
          <w:tcPr>
            <w:tcW w:type="dxa" w:w="3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Calendar and fiscal date attributes</w:t>
            </w:r>
          </w:p>
        </w:tc>
        <w:tc>
          <w:tcPr>
            <w:tcW w:type="dxa" w:w="38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date_key, year, quarter, month, week, is_holiday</w:t>
            </w:r>
          </w:p>
        </w:tc>
      </w:tr>
      <w:tr>
        <w:tc>
          <w:tcPr>
            <w:tcW w:type="dxa" w:w="2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dim_time</w:t>
            </w:r>
          </w:p>
        </w:tc>
        <w:tc>
          <w:tcPr>
            <w:tcW w:type="dxa" w:w="3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Time of day attributes</w:t>
            </w:r>
          </w:p>
        </w:tc>
        <w:tc>
          <w:tcPr>
            <w:tcW w:type="dxa" w:w="38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time_key, hour, minute, am_pm, time_band</w:t>
            </w:r>
          </w:p>
        </w:tc>
      </w:tr>
      <w:tr>
        <w:tc>
          <w:tcPr>
            <w:tcW w:type="dxa" w:w="2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dim_customer</w:t>
            </w:r>
          </w:p>
        </w:tc>
        <w:tc>
          <w:tcPr>
            <w:tcW w:type="dxa" w:w="3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Customer/member master</w:t>
            </w:r>
          </w:p>
        </w:tc>
        <w:tc>
          <w:tcPr>
            <w:tcW w:type="dxa" w:w="38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customer_key, name, segment, region, tenure</w:t>
            </w:r>
          </w:p>
        </w:tc>
      </w:tr>
      <w:tr>
        <w:tc>
          <w:tcPr>
            <w:tcW w:type="dxa" w:w="2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dim_product</w:t>
            </w:r>
          </w:p>
        </w:tc>
        <w:tc>
          <w:tcPr>
            <w:tcW w:type="dxa" w:w="3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Product/service catalog</w:t>
            </w:r>
          </w:p>
        </w:tc>
        <w:tc>
          <w:tcPr>
            <w:tcW w:type="dxa" w:w="38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product_key, name, category, brand, price_tier</w:t>
            </w:r>
          </w:p>
        </w:tc>
      </w:tr>
      <w:tr>
        <w:tc>
          <w:tcPr>
            <w:tcW w:type="dxa" w:w="2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dim_geography</w:t>
            </w:r>
          </w:p>
        </w:tc>
        <w:tc>
          <w:tcPr>
            <w:tcW w:type="dxa" w:w="3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Location hierarchy</w:t>
            </w:r>
          </w:p>
        </w:tc>
        <w:tc>
          <w:tcPr>
            <w:tcW w:type="dxa" w:w="38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geo_key, country, state, city, zip</w:t>
            </w:r>
          </w:p>
        </w:tc>
      </w:tr>
    </w:tbl>
    <w:p>
      <w:pPr>
        <w:spacing w:after="200"/>
      </w:pPr>
    </w:p>
    <w:p>
      <w:pPr>
        <w:pStyle w:val="Heading2"/>
        <w:spacing w:before="300" w:after="150"/>
      </w:pPr>
      <w:r>
        <w:rPr>
          <w:rFonts w:ascii="Segoe UI" w:cs="Segoe UI" w:eastAsia="Segoe UI" w:hAnsi="Segoe UI"/>
          <w:b/>
          <w:bCs/>
          <w:color w:val="106EBE"/>
          <w:sz w:val="28"/>
          <w:szCs w:val="28"/>
        </w:rPr>
        <w:t xml:space="preserve">4.4 Gold Optimization</w:t>
      </w:r>
    </w:p>
    <w:p>
      <w:pPr>
        <w:pStyle w:val="Heading3"/>
        <w:spacing w:before="240" w:after="120"/>
      </w:pPr>
      <w:r>
        <w:rPr>
          <w:rFonts w:ascii="Segoe UI" w:cs="Segoe UI" w:eastAsia="Segoe UI" w:hAnsi="Segoe UI"/>
          <w:b/>
          <w:bCs/>
          <w:color w:val="323130"/>
          <w:sz w:val="24"/>
          <w:szCs w:val="24"/>
        </w:rPr>
        <w:t xml:space="preserve">Partitioning</w:t>
      </w:r>
    </w:p>
    <w:p>
      <w:pPr>
        <w:spacing w:after="160"/>
      </w:pPr>
      <w:r>
        <w:rPr>
          <w:rFonts w:ascii="Segoe UI" w:cs="Segoe UI" w:eastAsia="Segoe UI" w:hAnsi="Segoe UI"/>
          <w:color w:val="323130"/>
          <w:sz w:val="22"/>
          <w:szCs w:val="22"/>
        </w:rPr>
        <w:t xml:space="preserve">Partition Gold fact tables by the most common filter dimension, typically date:</w:t>
      </w:r>
    </w:p>
    <w:p>
      <w:pPr>
        <w:shd w:fill="F5F5F5" w:val="clear"/>
        <w:spacing w:after="80"/>
      </w:pPr>
      <w:r>
        <w:rPr>
          <w:rFonts w:ascii="Consolas" w:cs="Consolas" w:eastAsia="Consolas" w:hAnsi="Consolas"/>
          <w:color w:val="323130"/>
          <w:sz w:val="19"/>
          <w:szCs w:val="19"/>
        </w:rPr>
        <w:t xml:space="preserve">PARTITIONED BY (report_date DATE)</w:t>
      </w:r>
    </w:p>
    <w:p>
      <w:pPr>
        <w:pStyle w:val="Heading3"/>
        <w:spacing w:before="240" w:after="120"/>
      </w:pPr>
      <w:r>
        <w:rPr>
          <w:rFonts w:ascii="Segoe UI" w:cs="Segoe UI" w:eastAsia="Segoe UI" w:hAnsi="Segoe UI"/>
          <w:b/>
          <w:bCs/>
          <w:color w:val="323130"/>
          <w:sz w:val="24"/>
          <w:szCs w:val="24"/>
        </w:rPr>
        <w:t xml:space="preserve">Z-Ordering</w:t>
      </w:r>
    </w:p>
    <w:p>
      <w:pPr>
        <w:spacing w:after="160"/>
      </w:pPr>
      <w:r>
        <w:rPr>
          <w:rFonts w:ascii="Segoe UI" w:cs="Segoe UI" w:eastAsia="Segoe UI" w:hAnsi="Segoe UI"/>
          <w:color w:val="323130"/>
          <w:sz w:val="22"/>
          <w:szCs w:val="22"/>
        </w:rPr>
        <w:t xml:space="preserve">Apply Z-order clustering on columns frequently used in filters and joins:</w:t>
      </w:r>
    </w:p>
    <w:p>
      <w:pPr>
        <w:shd w:fill="F5F5F5" w:val="clear"/>
        <w:spacing w:after="80"/>
      </w:pPr>
      <w:r>
        <w:rPr>
          <w:rFonts w:ascii="Consolas" w:cs="Consolas" w:eastAsia="Consolas" w:hAnsi="Consolas"/>
          <w:color w:val="323130"/>
          <w:sz w:val="19"/>
          <w:szCs w:val="19"/>
        </w:rPr>
        <w:t xml:space="preserve">OPTIMIZE gld_claims_fact ZORDER BY (claim_type, provider_key)</w:t>
      </w:r>
    </w:p>
    <w:p>
      <w:pPr>
        <w:pStyle w:val="Heading3"/>
        <w:spacing w:before="240" w:after="120"/>
      </w:pPr>
      <w:r>
        <w:rPr>
          <w:rFonts w:ascii="Segoe UI" w:cs="Segoe UI" w:eastAsia="Segoe UI" w:hAnsi="Segoe UI"/>
          <w:b/>
          <w:bCs/>
          <w:color w:val="323130"/>
          <w:sz w:val="24"/>
          <w:szCs w:val="24"/>
        </w:rPr>
        <w:t xml:space="preserve">V-Order</w:t>
      </w:r>
    </w:p>
    <w:p>
      <w:pPr>
        <w:spacing w:after="160"/>
      </w:pPr>
      <w:r>
        <w:rPr>
          <w:rFonts w:ascii="Segoe UI" w:cs="Segoe UI" w:eastAsia="Segoe UI" w:hAnsi="Segoe UI"/>
          <w:color w:val="323130"/>
          <w:sz w:val="22"/>
          <w:szCs w:val="22"/>
        </w:rPr>
        <w:t xml:space="preserve">Enable V-Order for tables consumed by Power BI Direct Lake. V-Order is automatically applied when writing Delta tables in Fabric and optimizes columnar storage for Power BI's in-memory engine.</w:t>
      </w:r>
    </w:p>
    <w:p>
      <w:pPr>
        <w:pStyle w:val="Heading3"/>
        <w:spacing w:before="240" w:after="120"/>
      </w:pPr>
      <w:r>
        <w:rPr>
          <w:rFonts w:ascii="Segoe UI" w:cs="Segoe UI" w:eastAsia="Segoe UI" w:hAnsi="Segoe UI"/>
          <w:b/>
          <w:bCs/>
          <w:color w:val="323130"/>
          <w:sz w:val="24"/>
          <w:szCs w:val="24"/>
        </w:rPr>
        <w:t xml:space="preserve">Aggregation Tables</w:t>
      </w:r>
    </w:p>
    <w:p>
      <w:pPr>
        <w:spacing w:after="160"/>
      </w:pPr>
      <w:r>
        <w:rPr>
          <w:rFonts w:ascii="Segoe UI" w:cs="Segoe UI" w:eastAsia="Segoe UI" w:hAnsi="Segoe UI"/>
          <w:color w:val="323130"/>
          <w:sz w:val="22"/>
          <w:szCs w:val="22"/>
        </w:rPr>
        <w:t xml:space="preserve">Create pre-aggregated tables for common summary queries:</w:t>
      </w:r>
    </w:p>
    <w:p>
      <w:pPr>
        <w:pStyle w:val="ListParagraph"/>
        <w:numPr>
          <w:ilvl w:val="0"/>
          <w:numId w:val="2"/>
        </w:numPr>
      </w:pPr>
      <w:r>
        <w:rPr>
          <w:rFonts w:ascii="Segoe UI" w:cs="Segoe UI" w:eastAsia="Segoe UI" w:hAnsi="Segoe UI"/>
          <w:sz w:val="22"/>
          <w:szCs w:val="22"/>
        </w:rPr>
        <w:t xml:space="preserve">gld_sales_daily_summary: Daily totals</w:t>
      </w:r>
    </w:p>
    <w:p>
      <w:pPr>
        <w:pStyle w:val="ListParagraph"/>
        <w:numPr>
          <w:ilvl w:val="0"/>
          <w:numId w:val="2"/>
        </w:numPr>
      </w:pPr>
      <w:r>
        <w:rPr>
          <w:rFonts w:ascii="Segoe UI" w:cs="Segoe UI" w:eastAsia="Segoe UI" w:hAnsi="Segoe UI"/>
          <w:sz w:val="22"/>
          <w:szCs w:val="22"/>
        </w:rPr>
        <w:t xml:space="preserve">gld_sales_monthly_summary: Monthly rollups</w:t>
      </w:r>
    </w:p>
    <w:p>
      <w:pPr>
        <w:pStyle w:val="ListParagraph"/>
        <w:numPr>
          <w:ilvl w:val="0"/>
          <w:numId w:val="2"/>
        </w:numPr>
      </w:pPr>
      <w:r>
        <w:rPr>
          <w:rFonts w:ascii="Segoe UI" w:cs="Segoe UI" w:eastAsia="Segoe UI" w:hAnsi="Segoe UI"/>
          <w:sz w:val="22"/>
          <w:szCs w:val="22"/>
        </w:rPr>
        <w:t xml:space="preserve">gld_sales_ytd_summary: Year-to-date calculations</w:t>
      </w:r>
    </w:p>
    <w:p>
      <w:pPr>
        <w:pStyle w:val="ListParagraph"/>
        <w:numPr>
          <w:ilvl w:val="0"/>
          <w:numId w:val="2"/>
        </w:numPr>
        <w:spacing w:after="200"/>
      </w:pPr>
      <w:r>
        <w:rPr>
          <w:rFonts w:ascii="Segoe UI" w:cs="Segoe UI" w:eastAsia="Segoe UI" w:hAnsi="Segoe UI"/>
          <w:sz w:val="22"/>
          <w:szCs w:val="22"/>
        </w:rPr>
        <w:t xml:space="preserve">Balance freshness vs. performance based on use case</w:t>
      </w:r>
    </w:p>
    <w:p>
      <w:r>
        <w:br w:type="page"/>
      </w:r>
    </w:p>
    <w:p>
      <w:pPr>
        <w:pStyle w:val="Heading1"/>
        <w:spacing w:before="400" w:after="200"/>
      </w:pPr>
      <w:r>
        <w:rPr>
          <w:rFonts w:ascii="Segoe UI" w:cs="Segoe UI" w:eastAsia="Segoe UI" w:hAnsi="Segoe UI"/>
          <w:b/>
          <w:bCs/>
          <w:color w:val="0078D4"/>
          <w:sz w:val="36"/>
          <w:szCs w:val="36"/>
        </w:rPr>
        <w:t xml:space="preserve">5. Quality Gates Between Layers</w:t>
      </w:r>
    </w:p>
    <w:p>
      <w:pPr>
        <w:spacing w:after="160"/>
      </w:pPr>
      <w:r>
        <w:rPr>
          <w:rFonts w:ascii="Segoe UI" w:cs="Segoe UI" w:eastAsia="Segoe UI" w:hAnsi="Segoe UI"/>
          <w:color w:val="323130"/>
          <w:sz w:val="22"/>
          <w:szCs w:val="22"/>
        </w:rPr>
        <w:t xml:space="preserve">Quality gates are checkpoints between medallion layers that ensure data meets defined criteria before progressing. They prevent bad data from propagating through the architecture and provide clear accountability for data quality.</w:t>
      </w:r>
    </w:p>
    <w:p>
      <w:pPr>
        <w:pStyle w:val="Heading2"/>
        <w:spacing w:before="300" w:after="150"/>
      </w:pPr>
      <w:r>
        <w:rPr>
          <w:rFonts w:ascii="Segoe UI" w:cs="Segoe UI" w:eastAsia="Segoe UI" w:hAnsi="Segoe UI"/>
          <w:b/>
          <w:bCs/>
          <w:color w:val="106EBE"/>
          <w:sz w:val="28"/>
          <w:szCs w:val="28"/>
        </w:rPr>
        <w:t xml:space="preserve">5.1 Bronze to Silver Gate</w:t>
      </w:r>
    </w:p>
    <w:p>
      <w:pPr>
        <w:pStyle w:val="Heading3"/>
        <w:spacing w:before="240" w:after="120"/>
      </w:pPr>
      <w:r>
        <w:rPr>
          <w:rFonts w:ascii="Segoe UI" w:cs="Segoe UI" w:eastAsia="Segoe UI" w:hAnsi="Segoe UI"/>
          <w:b/>
          <w:bCs/>
          <w:color w:val="323130"/>
          <w:sz w:val="24"/>
          <w:szCs w:val="24"/>
        </w:rPr>
        <w:t xml:space="preserve">Gate Criteria</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500"/>
        <w:gridCol w:w="4000"/>
        <w:gridCol w:w="2860"/>
      </w:tblGrid>
      <w:tr>
        <w:tc>
          <w:tcPr>
            <w:tcW w:type="dxa" w:w="25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Check Type</w:t>
            </w:r>
          </w:p>
        </w:tc>
        <w:tc>
          <w:tcPr>
            <w:tcW w:type="dxa" w:w="40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Description</w:t>
            </w:r>
          </w:p>
        </w:tc>
        <w:tc>
          <w:tcPr>
            <w:tcW w:type="dxa" w:w="286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Action on Failure</w:t>
            </w:r>
          </w:p>
        </w:tc>
      </w:tr>
      <w:tr>
        <w:tc>
          <w:tcPr>
            <w:tcW w:type="dxa" w:w="2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Schema Validation</w:t>
            </w:r>
          </w:p>
        </w:tc>
        <w:tc>
          <w:tcPr>
            <w:tcW w:type="dxa" w:w="4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All required columns present with correct types</w:t>
            </w:r>
          </w:p>
        </w:tc>
        <w:tc>
          <w:tcPr>
            <w:tcW w:type="dxa" w:w="28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Block processing</w:t>
            </w:r>
          </w:p>
        </w:tc>
      </w:tr>
      <w:tr>
        <w:tc>
          <w:tcPr>
            <w:tcW w:type="dxa" w:w="2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Row Count</w:t>
            </w:r>
          </w:p>
        </w:tc>
        <w:tc>
          <w:tcPr>
            <w:tcW w:type="dxa" w:w="4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Record count within expected tolerance</w:t>
            </w:r>
          </w:p>
        </w:tc>
        <w:tc>
          <w:tcPr>
            <w:tcW w:type="dxa" w:w="28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Alert + proceed or block</w:t>
            </w:r>
          </w:p>
        </w:tc>
      </w:tr>
      <w:tr>
        <w:tc>
          <w:tcPr>
            <w:tcW w:type="dxa" w:w="2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Freshness</w:t>
            </w:r>
          </w:p>
        </w:tc>
        <w:tc>
          <w:tcPr>
            <w:tcW w:type="dxa" w:w="4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Data arrived within SLA window</w:t>
            </w:r>
          </w:p>
        </w:tc>
        <w:tc>
          <w:tcPr>
            <w:tcW w:type="dxa" w:w="28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Alert + proceed</w:t>
            </w:r>
          </w:p>
        </w:tc>
      </w:tr>
      <w:tr>
        <w:tc>
          <w:tcPr>
            <w:tcW w:type="dxa" w:w="2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Null Threshold</w:t>
            </w:r>
          </w:p>
        </w:tc>
        <w:tc>
          <w:tcPr>
            <w:tcW w:type="dxa" w:w="4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Critical columns have acceptable nulls</w:t>
            </w:r>
          </w:p>
        </w:tc>
        <w:tc>
          <w:tcPr>
            <w:tcW w:type="dxa" w:w="28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Quarantine records</w:t>
            </w:r>
          </w:p>
        </w:tc>
      </w:tr>
      <w:tr>
        <w:tc>
          <w:tcPr>
            <w:tcW w:type="dxa" w:w="2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Duplicate Threshold</w:t>
            </w:r>
          </w:p>
        </w:tc>
        <w:tc>
          <w:tcPr>
            <w:tcW w:type="dxa" w:w="4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Duplicate rate within tolerance</w:t>
            </w:r>
          </w:p>
        </w:tc>
        <w:tc>
          <w:tcPr>
            <w:tcW w:type="dxa" w:w="28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Alert + deduplicate</w:t>
            </w:r>
          </w:p>
        </w:tc>
      </w:tr>
    </w:tbl>
    <w:p>
      <w:pPr>
        <w:spacing w:after="200"/>
      </w:pPr>
    </w:p>
    <w:p>
      <w:pPr>
        <w:pStyle w:val="Heading2"/>
        <w:spacing w:before="300" w:after="150"/>
      </w:pPr>
      <w:r>
        <w:rPr>
          <w:rFonts w:ascii="Segoe UI" w:cs="Segoe UI" w:eastAsia="Segoe UI" w:hAnsi="Segoe UI"/>
          <w:b/>
          <w:bCs/>
          <w:color w:val="106EBE"/>
          <w:sz w:val="28"/>
          <w:szCs w:val="28"/>
        </w:rPr>
        <w:t xml:space="preserve">5.2 Silver to Gold Gate</w:t>
      </w:r>
    </w:p>
    <w:p>
      <w:pPr>
        <w:pStyle w:val="Heading3"/>
        <w:spacing w:before="240" w:after="120"/>
      </w:pPr>
      <w:r>
        <w:rPr>
          <w:rFonts w:ascii="Segoe UI" w:cs="Segoe UI" w:eastAsia="Segoe UI" w:hAnsi="Segoe UI"/>
          <w:b/>
          <w:bCs/>
          <w:color w:val="323130"/>
          <w:sz w:val="24"/>
          <w:szCs w:val="24"/>
        </w:rPr>
        <w:t xml:space="preserve">Gate Criteria</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500"/>
        <w:gridCol w:w="4000"/>
        <w:gridCol w:w="2860"/>
      </w:tblGrid>
      <w:tr>
        <w:tc>
          <w:tcPr>
            <w:tcW w:type="dxa" w:w="25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Check Type</w:t>
            </w:r>
          </w:p>
        </w:tc>
        <w:tc>
          <w:tcPr>
            <w:tcW w:type="dxa" w:w="40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Description</w:t>
            </w:r>
          </w:p>
        </w:tc>
        <w:tc>
          <w:tcPr>
            <w:tcW w:type="dxa" w:w="286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Action on Failure</w:t>
            </w:r>
          </w:p>
        </w:tc>
      </w:tr>
      <w:tr>
        <w:tc>
          <w:tcPr>
            <w:tcW w:type="dxa" w:w="2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Business Rules</w:t>
            </w:r>
          </w:p>
        </w:tc>
        <w:tc>
          <w:tcPr>
            <w:tcW w:type="dxa" w:w="4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All business validation rules pass</w:t>
            </w:r>
          </w:p>
        </w:tc>
        <w:tc>
          <w:tcPr>
            <w:tcW w:type="dxa" w:w="28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Flag or quarantine</w:t>
            </w:r>
          </w:p>
        </w:tc>
      </w:tr>
      <w:tr>
        <w:tc>
          <w:tcPr>
            <w:tcW w:type="dxa" w:w="2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Referential Integrity</w:t>
            </w:r>
          </w:p>
        </w:tc>
        <w:tc>
          <w:tcPr>
            <w:tcW w:type="dxa" w:w="4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FK relationships valid</w:t>
            </w:r>
          </w:p>
        </w:tc>
        <w:tc>
          <w:tcPr>
            <w:tcW w:type="dxa" w:w="28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Block until resolved</w:t>
            </w:r>
          </w:p>
        </w:tc>
      </w:tr>
      <w:tr>
        <w:tc>
          <w:tcPr>
            <w:tcW w:type="dxa" w:w="2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Aggregation Balance</w:t>
            </w:r>
          </w:p>
        </w:tc>
        <w:tc>
          <w:tcPr>
            <w:tcW w:type="dxa" w:w="4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Gold totals match Silver source</w:t>
            </w:r>
          </w:p>
        </w:tc>
        <w:tc>
          <w:tcPr>
            <w:tcW w:type="dxa" w:w="28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Block + investigate</w:t>
            </w:r>
          </w:p>
        </w:tc>
      </w:tr>
      <w:tr>
        <w:tc>
          <w:tcPr>
            <w:tcW w:type="dxa" w:w="2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SLA Compliance</w:t>
            </w:r>
          </w:p>
        </w:tc>
        <w:tc>
          <w:tcPr>
            <w:tcW w:type="dxa" w:w="4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Data product refreshed on schedule</w:t>
            </w:r>
          </w:p>
        </w:tc>
        <w:tc>
          <w:tcPr>
            <w:tcW w:type="dxa" w:w="28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Alert stakeholders</w:t>
            </w:r>
          </w:p>
        </w:tc>
      </w:tr>
      <w:tr>
        <w:tc>
          <w:tcPr>
            <w:tcW w:type="dxa" w:w="2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Trend Analysis</w:t>
            </w:r>
          </w:p>
        </w:tc>
        <w:tc>
          <w:tcPr>
            <w:tcW w:type="dxa" w:w="4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Metrics within expected variance</w:t>
            </w:r>
          </w:p>
        </w:tc>
        <w:tc>
          <w:tcPr>
            <w:tcW w:type="dxa" w:w="28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Alert for review</w:t>
            </w:r>
          </w:p>
        </w:tc>
      </w:tr>
    </w:tbl>
    <w:p>
      <w:pPr>
        <w:spacing w:after="200"/>
      </w:pPr>
    </w:p>
    <w:p>
      <w:pPr>
        <w:pStyle w:val="Heading2"/>
        <w:spacing w:before="300" w:after="150"/>
      </w:pPr>
      <w:r>
        <w:rPr>
          <w:rFonts w:ascii="Segoe UI" w:cs="Segoe UI" w:eastAsia="Segoe UI" w:hAnsi="Segoe UI"/>
          <w:b/>
          <w:bCs/>
          <w:color w:val="106EBE"/>
          <w:sz w:val="28"/>
          <w:szCs w:val="28"/>
        </w:rPr>
        <w:t xml:space="preserve">5.3 Implementation Pattern</w:t>
      </w:r>
    </w:p>
    <w:p>
      <w:pPr>
        <w:spacing w:after="160"/>
      </w:pPr>
      <w:r>
        <w:rPr>
          <w:rFonts w:ascii="Segoe UI" w:cs="Segoe UI" w:eastAsia="Segoe UI" w:hAnsi="Segoe UI"/>
          <w:color w:val="323130"/>
          <w:sz w:val="22"/>
          <w:szCs w:val="22"/>
        </w:rPr>
        <w:t xml:space="preserve">Implement quality gates as a reusable framework:</w:t>
      </w:r>
    </w:p>
    <w:p>
      <w:pPr>
        <w:pStyle w:val="ListParagraph"/>
        <w:numPr>
          <w:ilvl w:val="0"/>
          <w:numId w:val="3"/>
        </w:numPr>
      </w:pPr>
      <w:r>
        <w:rPr>
          <w:rFonts w:ascii="Segoe UI" w:cs="Segoe UI" w:eastAsia="Segoe UI" w:hAnsi="Segoe UI"/>
          <w:sz w:val="22"/>
          <w:szCs w:val="22"/>
        </w:rPr>
        <w:t xml:space="preserve">Define rules in configuration (not hard-coded)</w:t>
      </w:r>
    </w:p>
    <w:p>
      <w:pPr>
        <w:pStyle w:val="ListParagraph"/>
        <w:numPr>
          <w:ilvl w:val="0"/>
          <w:numId w:val="3"/>
        </w:numPr>
      </w:pPr>
      <w:r>
        <w:rPr>
          <w:rFonts w:ascii="Segoe UI" w:cs="Segoe UI" w:eastAsia="Segoe UI" w:hAnsi="Segoe UI"/>
          <w:sz w:val="22"/>
          <w:szCs w:val="22"/>
        </w:rPr>
        <w:t xml:space="preserve">Execute checks before each layer transition</w:t>
      </w:r>
    </w:p>
    <w:p>
      <w:pPr>
        <w:pStyle w:val="ListParagraph"/>
        <w:numPr>
          <w:ilvl w:val="0"/>
          <w:numId w:val="3"/>
        </w:numPr>
      </w:pPr>
      <w:r>
        <w:rPr>
          <w:rFonts w:ascii="Segoe UI" w:cs="Segoe UI" w:eastAsia="Segoe UI" w:hAnsi="Segoe UI"/>
          <w:sz w:val="22"/>
          <w:szCs w:val="22"/>
        </w:rPr>
        <w:t xml:space="preserve">Log results to quality audit table</w:t>
      </w:r>
    </w:p>
    <w:p>
      <w:pPr>
        <w:pStyle w:val="ListParagraph"/>
        <w:numPr>
          <w:ilvl w:val="0"/>
          <w:numId w:val="3"/>
        </w:numPr>
      </w:pPr>
      <w:r>
        <w:rPr>
          <w:rFonts w:ascii="Segoe UI" w:cs="Segoe UI" w:eastAsia="Segoe UI" w:hAnsi="Segoe UI"/>
          <w:sz w:val="22"/>
          <w:szCs w:val="22"/>
        </w:rPr>
        <w:t xml:space="preserve">Generate quality scorecard per table/pipeline</w:t>
      </w:r>
    </w:p>
    <w:p>
      <w:pPr>
        <w:pStyle w:val="ListParagraph"/>
        <w:numPr>
          <w:ilvl w:val="0"/>
          <w:numId w:val="3"/>
        </w:numPr>
      </w:pPr>
      <w:r>
        <w:rPr>
          <w:rFonts w:ascii="Segoe UI" w:cs="Segoe UI" w:eastAsia="Segoe UI" w:hAnsi="Segoe UI"/>
          <w:sz w:val="22"/>
          <w:szCs w:val="22"/>
        </w:rPr>
        <w:t xml:space="preserve">Alert on failures based on severity</w:t>
      </w:r>
    </w:p>
    <w:p>
      <w:pPr>
        <w:pStyle w:val="ListParagraph"/>
        <w:numPr>
          <w:ilvl w:val="0"/>
          <w:numId w:val="3"/>
        </w:numPr>
        <w:spacing w:after="200"/>
      </w:pPr>
      <w:r>
        <w:rPr>
          <w:rFonts w:ascii="Segoe UI" w:cs="Segoe UI" w:eastAsia="Segoe UI" w:hAnsi="Segoe UI"/>
          <w:sz w:val="22"/>
          <w:szCs w:val="22"/>
        </w:rPr>
        <w:t xml:space="preserve">Block or proceed based on configured thresholds</w:t>
      </w:r>
    </w:p>
    <w:p>
      <w:r>
        <w:br w:type="page"/>
      </w:r>
    </w:p>
    <w:p>
      <w:pPr>
        <w:pStyle w:val="Heading1"/>
        <w:spacing w:before="400" w:after="200"/>
      </w:pPr>
      <w:r>
        <w:rPr>
          <w:rFonts w:ascii="Segoe UI" w:cs="Segoe UI" w:eastAsia="Segoe UI" w:hAnsi="Segoe UI"/>
          <w:b/>
          <w:bCs/>
          <w:color w:val="0078D4"/>
          <w:sz w:val="36"/>
          <w:szCs w:val="36"/>
        </w:rPr>
        <w:t xml:space="preserve">6. Implementation Guidance</w:t>
      </w:r>
    </w:p>
    <w:p>
      <w:pPr>
        <w:pStyle w:val="Heading2"/>
        <w:spacing w:before="300" w:after="150"/>
      </w:pPr>
      <w:r>
        <w:rPr>
          <w:rFonts w:ascii="Segoe UI" w:cs="Segoe UI" w:eastAsia="Segoe UI" w:hAnsi="Segoe UI"/>
          <w:b/>
          <w:bCs/>
          <w:color w:val="106EBE"/>
          <w:sz w:val="28"/>
          <w:szCs w:val="28"/>
        </w:rPr>
        <w:t xml:space="preserve">6.1 Lakehouse Structure</w:t>
      </w:r>
    </w:p>
    <w:p>
      <w:pPr>
        <w:spacing w:after="160"/>
      </w:pPr>
      <w:r>
        <w:rPr>
          <w:rFonts w:ascii="Segoe UI" w:cs="Segoe UI" w:eastAsia="Segoe UI" w:hAnsi="Segoe UI"/>
          <w:color w:val="323130"/>
          <w:sz w:val="22"/>
          <w:szCs w:val="22"/>
        </w:rPr>
        <w:t xml:space="preserve">Recommended folder structure for medallion implementation in Fabric Lakehouse:</w:t>
      </w:r>
    </w:p>
    <w:p>
      <w:pPr>
        <w:shd w:fill="F5F5F5" w:val="clear"/>
        <w:spacing w:after="80"/>
      </w:pPr>
      <w:r>
        <w:rPr>
          <w:rFonts w:ascii="Consolas" w:cs="Consolas" w:eastAsia="Consolas" w:hAnsi="Consolas"/>
          <w:color w:val="323130"/>
          <w:sz w:val="19"/>
          <w:szCs w:val="19"/>
        </w:rPr>
        <w:t xml:space="preserve">/Tables</w:t>
      </w:r>
    </w:p>
    <w:p>
      <w:pPr>
        <w:shd w:fill="F5F5F5" w:val="clear"/>
        <w:spacing w:after="80"/>
      </w:pPr>
      <w:r>
        <w:rPr>
          <w:rFonts w:ascii="Consolas" w:cs="Consolas" w:eastAsia="Consolas" w:hAnsi="Consolas"/>
          <w:color w:val="323130"/>
          <w:sz w:val="19"/>
          <w:szCs w:val="19"/>
        </w:rPr>
        <w:t xml:space="preserve">  /bronze</w:t>
      </w:r>
    </w:p>
    <w:p>
      <w:pPr>
        <w:shd w:fill="F5F5F5" w:val="clear"/>
        <w:spacing w:after="80"/>
      </w:pPr>
      <w:r>
        <w:rPr>
          <w:rFonts w:ascii="Consolas" w:cs="Consolas" w:eastAsia="Consolas" w:hAnsi="Consolas"/>
          <w:color w:val="323130"/>
          <w:sz w:val="19"/>
          <w:szCs w:val="19"/>
        </w:rPr>
        <w:t xml:space="preserve">    /brz_source1_entity1</w:t>
      </w:r>
    </w:p>
    <w:p>
      <w:pPr>
        <w:shd w:fill="F5F5F5" w:val="clear"/>
        <w:spacing w:after="80"/>
      </w:pPr>
      <w:r>
        <w:rPr>
          <w:rFonts w:ascii="Consolas" w:cs="Consolas" w:eastAsia="Consolas" w:hAnsi="Consolas"/>
          <w:color w:val="323130"/>
          <w:sz w:val="19"/>
          <w:szCs w:val="19"/>
        </w:rPr>
        <w:t xml:space="preserve">    /brz_source1_entity2</w:t>
      </w:r>
    </w:p>
    <w:p>
      <w:pPr>
        <w:shd w:fill="F5F5F5" w:val="clear"/>
        <w:spacing w:after="80"/>
      </w:pPr>
      <w:r>
        <w:rPr>
          <w:rFonts w:ascii="Consolas" w:cs="Consolas" w:eastAsia="Consolas" w:hAnsi="Consolas"/>
          <w:color w:val="323130"/>
          <w:sz w:val="19"/>
          <w:szCs w:val="19"/>
        </w:rPr>
        <w:t xml:space="preserve">  /silver</w:t>
      </w:r>
    </w:p>
    <w:p>
      <w:pPr>
        <w:shd w:fill="F5F5F5" w:val="clear"/>
        <w:spacing w:after="80"/>
      </w:pPr>
      <w:r>
        <w:rPr>
          <w:rFonts w:ascii="Consolas" w:cs="Consolas" w:eastAsia="Consolas" w:hAnsi="Consolas"/>
          <w:color w:val="323130"/>
          <w:sz w:val="19"/>
          <w:szCs w:val="19"/>
        </w:rPr>
        <w:t xml:space="preserve">    /slv_domain1_entity1</w:t>
      </w:r>
    </w:p>
    <w:p>
      <w:pPr>
        <w:shd w:fill="F5F5F5" w:val="clear"/>
        <w:spacing w:after="80"/>
      </w:pPr>
      <w:r>
        <w:rPr>
          <w:rFonts w:ascii="Consolas" w:cs="Consolas" w:eastAsia="Consolas" w:hAnsi="Consolas"/>
          <w:color w:val="323130"/>
          <w:sz w:val="19"/>
          <w:szCs w:val="19"/>
        </w:rPr>
        <w:t xml:space="preserve">    /slv_domain1_entity2</w:t>
      </w:r>
    </w:p>
    <w:p>
      <w:pPr>
        <w:shd w:fill="F5F5F5" w:val="clear"/>
        <w:spacing w:after="80"/>
      </w:pPr>
      <w:r>
        <w:rPr>
          <w:rFonts w:ascii="Consolas" w:cs="Consolas" w:eastAsia="Consolas" w:hAnsi="Consolas"/>
          <w:color w:val="323130"/>
          <w:sz w:val="19"/>
          <w:szCs w:val="19"/>
        </w:rPr>
        <w:t xml:space="preserve">  /gold</w:t>
      </w:r>
    </w:p>
    <w:p>
      <w:pPr>
        <w:shd w:fill="F5F5F5" w:val="clear"/>
        <w:spacing w:after="80"/>
      </w:pPr>
      <w:r>
        <w:rPr>
          <w:rFonts w:ascii="Consolas" w:cs="Consolas" w:eastAsia="Consolas" w:hAnsi="Consolas"/>
          <w:color w:val="323130"/>
          <w:sz w:val="19"/>
          <w:szCs w:val="19"/>
        </w:rPr>
        <w:t xml:space="preserve">    /gld_product1_fact</w:t>
      </w:r>
    </w:p>
    <w:p>
      <w:pPr>
        <w:shd w:fill="F5F5F5" w:val="clear"/>
        <w:spacing w:after="80"/>
      </w:pPr>
      <w:r>
        <w:rPr>
          <w:rFonts w:ascii="Consolas" w:cs="Consolas" w:eastAsia="Consolas" w:hAnsi="Consolas"/>
          <w:color w:val="323130"/>
          <w:sz w:val="19"/>
          <w:szCs w:val="19"/>
        </w:rPr>
        <w:t xml:space="preserve">    /gld_product1_dim_customer</w:t>
      </w:r>
    </w:p>
    <w:p>
      <w:pPr>
        <w:shd w:fill="F5F5F5" w:val="clear"/>
        <w:spacing w:after="80"/>
      </w:pPr>
      <w:r>
        <w:rPr>
          <w:rFonts w:ascii="Consolas" w:cs="Consolas" w:eastAsia="Consolas" w:hAnsi="Consolas"/>
          <w:color w:val="323130"/>
          <w:sz w:val="19"/>
          <w:szCs w:val="19"/>
        </w:rPr>
        <w:t xml:space="preserve">/Files</w:t>
      </w:r>
    </w:p>
    <w:p>
      <w:pPr>
        <w:shd w:fill="F5F5F5" w:val="clear"/>
        <w:spacing w:after="80"/>
      </w:pPr>
      <w:r>
        <w:rPr>
          <w:rFonts w:ascii="Consolas" w:cs="Consolas" w:eastAsia="Consolas" w:hAnsi="Consolas"/>
          <w:color w:val="323130"/>
          <w:sz w:val="19"/>
          <w:szCs w:val="19"/>
        </w:rPr>
        <w:t xml:space="preserve">  /raw_landing</w:t>
      </w:r>
    </w:p>
    <w:p>
      <w:pPr>
        <w:shd w:fill="F5F5F5" w:val="clear"/>
        <w:spacing w:after="80"/>
      </w:pPr>
      <w:r>
        <w:rPr>
          <w:rFonts w:ascii="Consolas" w:cs="Consolas" w:eastAsia="Consolas" w:hAnsi="Consolas"/>
          <w:color w:val="323130"/>
          <w:sz w:val="19"/>
          <w:szCs w:val="19"/>
        </w:rPr>
        <w:t xml:space="preserve">  /archive</w:t>
      </w:r>
    </w:p>
    <w:p>
      <w:pPr>
        <w:shd w:fill="F5F5F5" w:val="clear"/>
        <w:spacing w:after="80"/>
      </w:pPr>
      <w:r>
        <w:rPr>
          <w:rFonts w:ascii="Consolas" w:cs="Consolas" w:eastAsia="Consolas" w:hAnsi="Consolas"/>
          <w:color w:val="323130"/>
          <w:sz w:val="19"/>
          <w:szCs w:val="19"/>
        </w:rPr>
        <w:t xml:space="preserve">  /rejected</w:t>
      </w:r>
    </w:p>
    <w:p>
      <w:pPr>
        <w:spacing w:after="200"/>
      </w:pPr>
    </w:p>
    <w:p>
      <w:pPr>
        <w:pStyle w:val="Heading2"/>
        <w:spacing w:before="300" w:after="150"/>
      </w:pPr>
      <w:r>
        <w:rPr>
          <w:rFonts w:ascii="Segoe UI" w:cs="Segoe UI" w:eastAsia="Segoe UI" w:hAnsi="Segoe UI"/>
          <w:b/>
          <w:bCs/>
          <w:color w:val="106EBE"/>
          <w:sz w:val="28"/>
          <w:szCs w:val="28"/>
        </w:rPr>
        <w:t xml:space="preserve">6.2 Pipeline Design</w:t>
      </w:r>
    </w:p>
    <w:p>
      <w:pPr>
        <w:pStyle w:val="Heading3"/>
        <w:spacing w:before="240" w:after="120"/>
      </w:pPr>
      <w:r>
        <w:rPr>
          <w:rFonts w:ascii="Segoe UI" w:cs="Segoe UI" w:eastAsia="Segoe UI" w:hAnsi="Segoe UI"/>
          <w:b/>
          <w:bCs/>
          <w:color w:val="323130"/>
          <w:sz w:val="24"/>
          <w:szCs w:val="24"/>
        </w:rPr>
        <w:t xml:space="preserve">Bronze Pipeline</w:t>
      </w:r>
    </w:p>
    <w:p>
      <w:pPr>
        <w:spacing w:after="160"/>
      </w:pPr>
      <w:r>
        <w:rPr>
          <w:rFonts w:ascii="Segoe UI" w:cs="Segoe UI" w:eastAsia="Segoe UI" w:hAnsi="Segoe UI"/>
          <w:color w:val="323130"/>
          <w:sz w:val="22"/>
          <w:szCs w:val="22"/>
        </w:rPr>
        <w:t xml:space="preserve">Scheduled ingestion pipeline that extracts from sources and lands to Bronze:</w:t>
      </w:r>
    </w:p>
    <w:p>
      <w:pPr>
        <w:pStyle w:val="ListParagraph"/>
        <w:numPr>
          <w:ilvl w:val="0"/>
          <w:numId w:val="2"/>
        </w:numPr>
      </w:pPr>
      <w:r>
        <w:rPr>
          <w:rFonts w:ascii="Segoe UI" w:cs="Segoe UI" w:eastAsia="Segoe UI" w:hAnsi="Segoe UI"/>
          <w:sz w:val="22"/>
          <w:szCs w:val="22"/>
        </w:rPr>
        <w:t xml:space="preserve">Use Data Factory Copy Activity for database sources</w:t>
      </w:r>
    </w:p>
    <w:p>
      <w:pPr>
        <w:pStyle w:val="ListParagraph"/>
        <w:numPr>
          <w:ilvl w:val="0"/>
          <w:numId w:val="2"/>
        </w:numPr>
      </w:pPr>
      <w:r>
        <w:rPr>
          <w:rFonts w:ascii="Segoe UI" w:cs="Segoe UI" w:eastAsia="Segoe UI" w:hAnsi="Segoe UI"/>
          <w:sz w:val="22"/>
          <w:szCs w:val="22"/>
        </w:rPr>
        <w:t xml:space="preserve">Use Dataflow Gen2 for API/file sources with transformations</w:t>
      </w:r>
    </w:p>
    <w:p>
      <w:pPr>
        <w:pStyle w:val="ListParagraph"/>
        <w:numPr>
          <w:ilvl w:val="0"/>
          <w:numId w:val="2"/>
        </w:numPr>
      </w:pPr>
      <w:r>
        <w:rPr>
          <w:rFonts w:ascii="Segoe UI" w:cs="Segoe UI" w:eastAsia="Segoe UI" w:hAnsi="Segoe UI"/>
          <w:sz w:val="22"/>
          <w:szCs w:val="22"/>
        </w:rPr>
        <w:t xml:space="preserve">Implement watermark tracking for incremental loads</w:t>
      </w:r>
    </w:p>
    <w:p>
      <w:pPr>
        <w:pStyle w:val="ListParagraph"/>
        <w:numPr>
          <w:ilvl w:val="0"/>
          <w:numId w:val="2"/>
        </w:numPr>
        <w:spacing w:after="200"/>
      </w:pPr>
      <w:r>
        <w:rPr>
          <w:rFonts w:ascii="Segoe UI" w:cs="Segoe UI" w:eastAsia="Segoe UI" w:hAnsi="Segoe UI"/>
          <w:sz w:val="22"/>
          <w:szCs w:val="22"/>
        </w:rPr>
        <w:t xml:space="preserve">Add metadata columns during ingestion</w:t>
      </w:r>
    </w:p>
    <w:p>
      <w:pPr>
        <w:pStyle w:val="Heading3"/>
        <w:spacing w:before="240" w:after="120"/>
      </w:pPr>
      <w:r>
        <w:rPr>
          <w:rFonts w:ascii="Segoe UI" w:cs="Segoe UI" w:eastAsia="Segoe UI" w:hAnsi="Segoe UI"/>
          <w:b/>
          <w:bCs/>
          <w:color w:val="323130"/>
          <w:sz w:val="24"/>
          <w:szCs w:val="24"/>
        </w:rPr>
        <w:t xml:space="preserve">Silver Pipeline</w:t>
      </w:r>
    </w:p>
    <w:p>
      <w:pPr>
        <w:spacing w:after="160"/>
      </w:pPr>
      <w:r>
        <w:rPr>
          <w:rFonts w:ascii="Segoe UI" w:cs="Segoe UI" w:eastAsia="Segoe UI" w:hAnsi="Segoe UI"/>
          <w:color w:val="323130"/>
          <w:sz w:val="22"/>
          <w:szCs w:val="22"/>
        </w:rPr>
        <w:t xml:space="preserve">Transformation pipeline that processes Bronze to Silver:</w:t>
      </w:r>
    </w:p>
    <w:p>
      <w:pPr>
        <w:pStyle w:val="ListParagraph"/>
        <w:numPr>
          <w:ilvl w:val="0"/>
          <w:numId w:val="2"/>
        </w:numPr>
      </w:pPr>
      <w:r>
        <w:rPr>
          <w:rFonts w:ascii="Segoe UI" w:cs="Segoe UI" w:eastAsia="Segoe UI" w:hAnsi="Segoe UI"/>
          <w:sz w:val="22"/>
          <w:szCs w:val="22"/>
        </w:rPr>
        <w:t xml:space="preserve">Use Spark Notebooks for complex transformations</w:t>
      </w:r>
    </w:p>
    <w:p>
      <w:pPr>
        <w:pStyle w:val="ListParagraph"/>
        <w:numPr>
          <w:ilvl w:val="0"/>
          <w:numId w:val="2"/>
        </w:numPr>
      </w:pPr>
      <w:r>
        <w:rPr>
          <w:rFonts w:ascii="Segoe UI" w:cs="Segoe UI" w:eastAsia="Segoe UI" w:hAnsi="Segoe UI"/>
          <w:sz w:val="22"/>
          <w:szCs w:val="22"/>
        </w:rPr>
        <w:t xml:space="preserve">Implement MERGE for upsert operations</w:t>
      </w:r>
    </w:p>
    <w:p>
      <w:pPr>
        <w:pStyle w:val="ListParagraph"/>
        <w:numPr>
          <w:ilvl w:val="0"/>
          <w:numId w:val="2"/>
        </w:numPr>
      </w:pPr>
      <w:r>
        <w:rPr>
          <w:rFonts w:ascii="Segoe UI" w:cs="Segoe UI" w:eastAsia="Segoe UI" w:hAnsi="Segoe UI"/>
          <w:sz w:val="22"/>
          <w:szCs w:val="22"/>
        </w:rPr>
        <w:t xml:space="preserve">Execute quality gates before writing</w:t>
      </w:r>
    </w:p>
    <w:p>
      <w:pPr>
        <w:pStyle w:val="ListParagraph"/>
        <w:numPr>
          <w:ilvl w:val="0"/>
          <w:numId w:val="2"/>
        </w:numPr>
        <w:spacing w:after="200"/>
      </w:pPr>
      <w:r>
        <w:rPr>
          <w:rFonts w:ascii="Segoe UI" w:cs="Segoe UI" w:eastAsia="Segoe UI" w:hAnsi="Segoe UI"/>
          <w:sz w:val="22"/>
          <w:szCs w:val="22"/>
        </w:rPr>
        <w:t xml:space="preserve">Handle rejected records systematically</w:t>
      </w:r>
    </w:p>
    <w:p>
      <w:pPr>
        <w:pStyle w:val="Heading3"/>
        <w:spacing w:before="240" w:after="120"/>
      </w:pPr>
      <w:r>
        <w:rPr>
          <w:rFonts w:ascii="Segoe UI" w:cs="Segoe UI" w:eastAsia="Segoe UI" w:hAnsi="Segoe UI"/>
          <w:b/>
          <w:bCs/>
          <w:color w:val="323130"/>
          <w:sz w:val="24"/>
          <w:szCs w:val="24"/>
        </w:rPr>
        <w:t xml:space="preserve">Gold Pipeline</w:t>
      </w:r>
    </w:p>
    <w:p>
      <w:pPr>
        <w:spacing w:after="160"/>
      </w:pPr>
      <w:r>
        <w:rPr>
          <w:rFonts w:ascii="Segoe UI" w:cs="Segoe UI" w:eastAsia="Segoe UI" w:hAnsi="Segoe UI"/>
          <w:color w:val="323130"/>
          <w:sz w:val="22"/>
          <w:szCs w:val="22"/>
        </w:rPr>
        <w:t xml:space="preserve">Aggregation pipeline that builds data products from Silver:</w:t>
      </w:r>
    </w:p>
    <w:p>
      <w:pPr>
        <w:pStyle w:val="ListParagraph"/>
        <w:numPr>
          <w:ilvl w:val="0"/>
          <w:numId w:val="2"/>
        </w:numPr>
      </w:pPr>
      <w:r>
        <w:rPr>
          <w:rFonts w:ascii="Segoe UI" w:cs="Segoe UI" w:eastAsia="Segoe UI" w:hAnsi="Segoe UI"/>
          <w:sz w:val="22"/>
          <w:szCs w:val="22"/>
        </w:rPr>
        <w:t xml:space="preserve">Schedule after Silver completion (dependency)</w:t>
      </w:r>
    </w:p>
    <w:p>
      <w:pPr>
        <w:pStyle w:val="ListParagraph"/>
        <w:numPr>
          <w:ilvl w:val="0"/>
          <w:numId w:val="2"/>
        </w:numPr>
      </w:pPr>
      <w:r>
        <w:rPr>
          <w:rFonts w:ascii="Segoe UI" w:cs="Segoe UI" w:eastAsia="Segoe UI" w:hAnsi="Segoe UI"/>
          <w:sz w:val="22"/>
          <w:szCs w:val="22"/>
        </w:rPr>
        <w:t xml:space="preserve">Implement incremental refresh where possible</w:t>
      </w:r>
    </w:p>
    <w:p>
      <w:pPr>
        <w:pStyle w:val="ListParagraph"/>
        <w:numPr>
          <w:ilvl w:val="0"/>
          <w:numId w:val="2"/>
        </w:numPr>
      </w:pPr>
      <w:r>
        <w:rPr>
          <w:rFonts w:ascii="Segoe UI" w:cs="Segoe UI" w:eastAsia="Segoe UI" w:hAnsi="Segoe UI"/>
          <w:sz w:val="22"/>
          <w:szCs w:val="22"/>
        </w:rPr>
        <w:t xml:space="preserve">Validate aggregations against Silver totals</w:t>
      </w:r>
    </w:p>
    <w:p>
      <w:pPr>
        <w:pStyle w:val="ListParagraph"/>
        <w:numPr>
          <w:ilvl w:val="0"/>
          <w:numId w:val="2"/>
        </w:numPr>
        <w:spacing w:after="200"/>
      </w:pPr>
      <w:r>
        <w:rPr>
          <w:rFonts w:ascii="Segoe UI" w:cs="Segoe UI" w:eastAsia="Segoe UI" w:hAnsi="Segoe UI"/>
          <w:sz w:val="22"/>
          <w:szCs w:val="22"/>
        </w:rPr>
        <w:t xml:space="preserve">Optimize tables after write (OPTIMIZE, ANALYZE)</w:t>
      </w:r>
    </w:p>
    <w:p>
      <w:pPr>
        <w:pStyle w:val="Heading2"/>
        <w:spacing w:before="300" w:after="150"/>
      </w:pPr>
      <w:r>
        <w:rPr>
          <w:rFonts w:ascii="Segoe UI" w:cs="Segoe UI" w:eastAsia="Segoe UI" w:hAnsi="Segoe UI"/>
          <w:b/>
          <w:bCs/>
          <w:color w:val="106EBE"/>
          <w:sz w:val="28"/>
          <w:szCs w:val="28"/>
        </w:rPr>
        <w:t xml:space="preserve">6.3 Version Control</w:t>
      </w:r>
    </w:p>
    <w:p>
      <w:pPr>
        <w:spacing w:after="160"/>
      </w:pPr>
      <w:r>
        <w:rPr>
          <w:rFonts w:ascii="Segoe UI" w:cs="Segoe UI" w:eastAsia="Segoe UI" w:hAnsi="Segoe UI"/>
          <w:color w:val="323130"/>
          <w:sz w:val="22"/>
          <w:szCs w:val="22"/>
        </w:rPr>
        <w:t xml:space="preserve">Use Git integration for medallion pipeline code:</w:t>
      </w:r>
    </w:p>
    <w:p>
      <w:pPr>
        <w:pStyle w:val="ListParagraph"/>
        <w:numPr>
          <w:ilvl w:val="0"/>
          <w:numId w:val="2"/>
        </w:numPr>
      </w:pPr>
      <w:r>
        <w:rPr>
          <w:rFonts w:ascii="Segoe UI" w:cs="Segoe UI" w:eastAsia="Segoe UI" w:hAnsi="Segoe UI"/>
          <w:sz w:val="22"/>
          <w:szCs w:val="22"/>
        </w:rPr>
        <w:t xml:space="preserve">Store notebook code in Git repository</w:t>
      </w:r>
    </w:p>
    <w:p>
      <w:pPr>
        <w:pStyle w:val="ListParagraph"/>
        <w:numPr>
          <w:ilvl w:val="0"/>
          <w:numId w:val="2"/>
        </w:numPr>
      </w:pPr>
      <w:r>
        <w:rPr>
          <w:rFonts w:ascii="Segoe UI" w:cs="Segoe UI" w:eastAsia="Segoe UI" w:hAnsi="Segoe UI"/>
          <w:sz w:val="22"/>
          <w:szCs w:val="22"/>
        </w:rPr>
        <w:t xml:space="preserve">Use branching strategy (feature to develop to main)</w:t>
      </w:r>
    </w:p>
    <w:p>
      <w:pPr>
        <w:pStyle w:val="ListParagraph"/>
        <w:numPr>
          <w:ilvl w:val="0"/>
          <w:numId w:val="2"/>
        </w:numPr>
      </w:pPr>
      <w:r>
        <w:rPr>
          <w:rFonts w:ascii="Segoe UI" w:cs="Segoe UI" w:eastAsia="Segoe UI" w:hAnsi="Segoe UI"/>
          <w:sz w:val="22"/>
          <w:szCs w:val="22"/>
        </w:rPr>
        <w:t xml:space="preserve">Implement PR reviews for pipeline changes</w:t>
      </w:r>
    </w:p>
    <w:p>
      <w:pPr>
        <w:pStyle w:val="ListParagraph"/>
        <w:numPr>
          <w:ilvl w:val="0"/>
          <w:numId w:val="2"/>
        </w:numPr>
        <w:spacing w:after="200"/>
      </w:pPr>
      <w:r>
        <w:rPr>
          <w:rFonts w:ascii="Segoe UI" w:cs="Segoe UI" w:eastAsia="Segoe UI" w:hAnsi="Segoe UI"/>
          <w:sz w:val="22"/>
          <w:szCs w:val="22"/>
        </w:rPr>
        <w:t xml:space="preserve">Deploy through Fabric Deployment Pipelines</w:t>
      </w:r>
    </w:p>
    <w:p>
      <w:r>
        <w:br w:type="page"/>
      </w:r>
    </w:p>
    <w:p>
      <w:pPr>
        <w:pStyle w:val="Heading1"/>
        <w:spacing w:before="400" w:after="200"/>
      </w:pPr>
      <w:r>
        <w:rPr>
          <w:rFonts w:ascii="Segoe UI" w:cs="Segoe UI" w:eastAsia="Segoe UI" w:hAnsi="Segoe UI"/>
          <w:b/>
          <w:bCs/>
          <w:color w:val="0078D4"/>
          <w:sz w:val="36"/>
          <w:szCs w:val="36"/>
        </w:rPr>
        <w:t xml:space="preserve">7. Best Practices and Anti-Patterns</w:t>
      </w:r>
    </w:p>
    <w:p>
      <w:pPr>
        <w:pStyle w:val="Heading2"/>
        <w:spacing w:before="300" w:after="150"/>
      </w:pPr>
      <w:r>
        <w:rPr>
          <w:rFonts w:ascii="Segoe UI" w:cs="Segoe UI" w:eastAsia="Segoe UI" w:hAnsi="Segoe UI"/>
          <w:b/>
          <w:bCs/>
          <w:color w:val="106EBE"/>
          <w:sz w:val="28"/>
          <w:szCs w:val="28"/>
        </w:rPr>
        <w:t xml:space="preserve">7.1 Best Practices</w:t>
      </w:r>
    </w:p>
    <w:p>
      <w:pPr>
        <w:pStyle w:val="Heading3"/>
        <w:spacing w:before="240" w:after="120"/>
      </w:pPr>
      <w:r>
        <w:rPr>
          <w:rFonts w:ascii="Segoe UI" w:cs="Segoe UI" w:eastAsia="Segoe UI" w:hAnsi="Segoe UI"/>
          <w:b/>
          <w:bCs/>
          <w:color w:val="323130"/>
          <w:sz w:val="24"/>
          <w:szCs w:val="24"/>
        </w:rPr>
        <w:t xml:space="preserve">Bronze Best Practices</w:t>
      </w:r>
    </w:p>
    <w:p>
      <w:pPr>
        <w:pStyle w:val="ListParagraph"/>
        <w:numPr>
          <w:ilvl w:val="0"/>
          <w:numId w:val="2"/>
        </w:numPr>
      </w:pPr>
      <w:r>
        <w:rPr>
          <w:rFonts w:ascii="Segoe UI" w:cs="Segoe UI" w:eastAsia="Segoe UI" w:hAnsi="Segoe UI"/>
          <w:sz w:val="22"/>
          <w:szCs w:val="22"/>
        </w:rPr>
        <w:t xml:space="preserve">Never transform Bronze data after initial load—append only</w:t>
      </w:r>
    </w:p>
    <w:p>
      <w:pPr>
        <w:pStyle w:val="ListParagraph"/>
        <w:numPr>
          <w:ilvl w:val="0"/>
          <w:numId w:val="2"/>
        </w:numPr>
      </w:pPr>
      <w:r>
        <w:rPr>
          <w:rFonts w:ascii="Segoe UI" w:cs="Segoe UI" w:eastAsia="Segoe UI" w:hAnsi="Segoe UI"/>
          <w:sz w:val="22"/>
          <w:szCs w:val="22"/>
        </w:rPr>
        <w:t xml:space="preserve">Partition by ingestion date for efficient reprocessing</w:t>
      </w:r>
    </w:p>
    <w:p>
      <w:pPr>
        <w:pStyle w:val="ListParagraph"/>
        <w:numPr>
          <w:ilvl w:val="0"/>
          <w:numId w:val="2"/>
        </w:numPr>
      </w:pPr>
      <w:r>
        <w:rPr>
          <w:rFonts w:ascii="Segoe UI" w:cs="Segoe UI" w:eastAsia="Segoe UI" w:hAnsi="Segoe UI"/>
          <w:sz w:val="22"/>
          <w:szCs w:val="22"/>
        </w:rPr>
        <w:t xml:space="preserve">Include comprehensive metadata (source, timestamp, batch)</w:t>
      </w:r>
    </w:p>
    <w:p>
      <w:pPr>
        <w:pStyle w:val="ListParagraph"/>
        <w:numPr>
          <w:ilvl w:val="0"/>
          <w:numId w:val="2"/>
        </w:numPr>
      </w:pPr>
      <w:r>
        <w:rPr>
          <w:rFonts w:ascii="Segoe UI" w:cs="Segoe UI" w:eastAsia="Segoe UI" w:hAnsi="Segoe UI"/>
          <w:sz w:val="22"/>
          <w:szCs w:val="22"/>
        </w:rPr>
        <w:t xml:space="preserve">Set retention based on replayability requirements</w:t>
      </w:r>
    </w:p>
    <w:p>
      <w:pPr>
        <w:pStyle w:val="ListParagraph"/>
        <w:numPr>
          <w:ilvl w:val="0"/>
          <w:numId w:val="2"/>
        </w:numPr>
        <w:spacing w:after="200"/>
      </w:pPr>
      <w:r>
        <w:rPr>
          <w:rFonts w:ascii="Segoe UI" w:cs="Segoe UI" w:eastAsia="Segoe UI" w:hAnsi="Segoe UI"/>
          <w:sz w:val="22"/>
          <w:szCs w:val="22"/>
        </w:rPr>
        <w:t xml:space="preserve">Document source system extraction logic</w:t>
      </w:r>
    </w:p>
    <w:p>
      <w:pPr>
        <w:pStyle w:val="Heading3"/>
        <w:spacing w:before="240" w:after="120"/>
      </w:pPr>
      <w:r>
        <w:rPr>
          <w:rFonts w:ascii="Segoe UI" w:cs="Segoe UI" w:eastAsia="Segoe UI" w:hAnsi="Segoe UI"/>
          <w:b/>
          <w:bCs/>
          <w:color w:val="323130"/>
          <w:sz w:val="24"/>
          <w:szCs w:val="24"/>
        </w:rPr>
        <w:t xml:space="preserve">Silver Best Practices</w:t>
      </w:r>
    </w:p>
    <w:p>
      <w:pPr>
        <w:pStyle w:val="ListParagraph"/>
        <w:numPr>
          <w:ilvl w:val="0"/>
          <w:numId w:val="2"/>
        </w:numPr>
      </w:pPr>
      <w:r>
        <w:rPr>
          <w:rFonts w:ascii="Segoe UI" w:cs="Segoe UI" w:eastAsia="Segoe UI" w:hAnsi="Segoe UI"/>
          <w:sz w:val="22"/>
          <w:szCs w:val="22"/>
        </w:rPr>
        <w:t xml:space="preserve">Define canonical model before building—don't let it evolve ad-hoc</w:t>
      </w:r>
    </w:p>
    <w:p>
      <w:pPr>
        <w:pStyle w:val="ListParagraph"/>
        <w:numPr>
          <w:ilvl w:val="0"/>
          <w:numId w:val="2"/>
        </w:numPr>
      </w:pPr>
      <w:r>
        <w:rPr>
          <w:rFonts w:ascii="Segoe UI" w:cs="Segoe UI" w:eastAsia="Segoe UI" w:hAnsi="Segoe UI"/>
          <w:sz w:val="22"/>
          <w:szCs w:val="22"/>
        </w:rPr>
        <w:t xml:space="preserve">Implement SCD Type 2 for entities requiring history</w:t>
      </w:r>
    </w:p>
    <w:p>
      <w:pPr>
        <w:pStyle w:val="ListParagraph"/>
        <w:numPr>
          <w:ilvl w:val="0"/>
          <w:numId w:val="2"/>
        </w:numPr>
      </w:pPr>
      <w:r>
        <w:rPr>
          <w:rFonts w:ascii="Segoe UI" w:cs="Segoe UI" w:eastAsia="Segoe UI" w:hAnsi="Segoe UI"/>
          <w:sz w:val="22"/>
          <w:szCs w:val="22"/>
        </w:rPr>
        <w:t xml:space="preserve">Create surrogate keys for all entities</w:t>
      </w:r>
    </w:p>
    <w:p>
      <w:pPr>
        <w:pStyle w:val="ListParagraph"/>
        <w:numPr>
          <w:ilvl w:val="0"/>
          <w:numId w:val="2"/>
        </w:numPr>
      </w:pPr>
      <w:r>
        <w:rPr>
          <w:rFonts w:ascii="Segoe UI" w:cs="Segoe UI" w:eastAsia="Segoe UI" w:hAnsi="Segoe UI"/>
          <w:sz w:val="22"/>
          <w:szCs w:val="22"/>
        </w:rPr>
        <w:t xml:space="preserve">Enforce data quality rules consistently</w:t>
      </w:r>
    </w:p>
    <w:p>
      <w:pPr>
        <w:pStyle w:val="ListParagraph"/>
        <w:numPr>
          <w:ilvl w:val="0"/>
          <w:numId w:val="2"/>
        </w:numPr>
        <w:spacing w:after="200"/>
      </w:pPr>
      <w:r>
        <w:rPr>
          <w:rFonts w:ascii="Segoe UI" w:cs="Segoe UI" w:eastAsia="Segoe UI" w:hAnsi="Segoe UI"/>
          <w:sz w:val="22"/>
          <w:szCs w:val="22"/>
        </w:rPr>
        <w:t xml:space="preserve">Document business rules and conformance mappings</w:t>
      </w:r>
    </w:p>
    <w:p>
      <w:pPr>
        <w:pStyle w:val="Heading3"/>
        <w:spacing w:before="240" w:after="120"/>
      </w:pPr>
      <w:r>
        <w:rPr>
          <w:rFonts w:ascii="Segoe UI" w:cs="Segoe UI" w:eastAsia="Segoe UI" w:hAnsi="Segoe UI"/>
          <w:b/>
          <w:bCs/>
          <w:color w:val="323130"/>
          <w:sz w:val="24"/>
          <w:szCs w:val="24"/>
        </w:rPr>
        <w:t xml:space="preserve">Gold Best Practices</w:t>
      </w:r>
    </w:p>
    <w:p>
      <w:pPr>
        <w:pStyle w:val="ListParagraph"/>
        <w:numPr>
          <w:ilvl w:val="0"/>
          <w:numId w:val="2"/>
        </w:numPr>
      </w:pPr>
      <w:r>
        <w:rPr>
          <w:rFonts w:ascii="Segoe UI" w:cs="Segoe UI" w:eastAsia="Segoe UI" w:hAnsi="Segoe UI"/>
          <w:sz w:val="22"/>
          <w:szCs w:val="22"/>
        </w:rPr>
        <w:t xml:space="preserve">Design for specific consumer needs—don't over-generalize</w:t>
      </w:r>
    </w:p>
    <w:p>
      <w:pPr>
        <w:pStyle w:val="ListParagraph"/>
        <w:numPr>
          <w:ilvl w:val="0"/>
          <w:numId w:val="2"/>
        </w:numPr>
      </w:pPr>
      <w:r>
        <w:rPr>
          <w:rFonts w:ascii="Segoe UI" w:cs="Segoe UI" w:eastAsia="Segoe UI" w:hAnsi="Segoe UI"/>
          <w:sz w:val="22"/>
          <w:szCs w:val="22"/>
        </w:rPr>
        <w:t xml:space="preserve">Use star schema for BI workloads</w:t>
      </w:r>
    </w:p>
    <w:p>
      <w:pPr>
        <w:pStyle w:val="ListParagraph"/>
        <w:numPr>
          <w:ilvl w:val="0"/>
          <w:numId w:val="2"/>
        </w:numPr>
      </w:pPr>
      <w:r>
        <w:rPr>
          <w:rFonts w:ascii="Segoe UI" w:cs="Segoe UI" w:eastAsia="Segoe UI" w:hAnsi="Segoe UI"/>
          <w:sz w:val="22"/>
          <w:szCs w:val="22"/>
        </w:rPr>
        <w:t xml:space="preserve">Pre-aggregate for performance-critical dashboards</w:t>
      </w:r>
    </w:p>
    <w:p>
      <w:pPr>
        <w:pStyle w:val="ListParagraph"/>
        <w:numPr>
          <w:ilvl w:val="0"/>
          <w:numId w:val="2"/>
        </w:numPr>
      </w:pPr>
      <w:r>
        <w:rPr>
          <w:rFonts w:ascii="Segoe UI" w:cs="Segoe UI" w:eastAsia="Segoe UI" w:hAnsi="Segoe UI"/>
          <w:sz w:val="22"/>
          <w:szCs w:val="22"/>
        </w:rPr>
        <w:t xml:space="preserve">Enable V-Order for Direct Lake optimization</w:t>
      </w:r>
    </w:p>
    <w:p>
      <w:pPr>
        <w:pStyle w:val="ListParagraph"/>
        <w:numPr>
          <w:ilvl w:val="0"/>
          <w:numId w:val="2"/>
        </w:numPr>
        <w:spacing w:after="200"/>
      </w:pPr>
      <w:r>
        <w:rPr>
          <w:rFonts w:ascii="Segoe UI" w:cs="Segoe UI" w:eastAsia="Segoe UI" w:hAnsi="Segoe UI"/>
          <w:sz w:val="22"/>
          <w:szCs w:val="22"/>
        </w:rPr>
        <w:t xml:space="preserve">Document business definitions for all measures</w:t>
      </w:r>
    </w:p>
    <w:p>
      <w:pPr>
        <w:pStyle w:val="Heading2"/>
        <w:spacing w:before="300" w:after="150"/>
      </w:pPr>
      <w:r>
        <w:rPr>
          <w:rFonts w:ascii="Segoe UI" w:cs="Segoe UI" w:eastAsia="Segoe UI" w:hAnsi="Segoe UI"/>
          <w:b/>
          <w:bCs/>
          <w:color w:val="106EBE"/>
          <w:sz w:val="28"/>
          <w:szCs w:val="28"/>
        </w:rPr>
        <w:t xml:space="preserve">7.2 Anti-Patterns to Avoid</w:t>
      </w:r>
    </w:p>
    <w:p>
      <w:pPr>
        <w:pStyle w:val="Heading3"/>
        <w:spacing w:before="240" w:after="120"/>
      </w:pPr>
      <w:r>
        <w:rPr>
          <w:rFonts w:ascii="Segoe UI" w:cs="Segoe UI" w:eastAsia="Segoe UI" w:hAnsi="Segoe UI"/>
          <w:b/>
          <w:bCs/>
          <w:color w:val="323130"/>
          <w:sz w:val="24"/>
          <w:szCs w:val="24"/>
        </w:rPr>
        <w:t xml:space="preserve">Anti-Pattern: Skipping Layers</w:t>
      </w:r>
    </w:p>
    <w:p>
      <w:pPr>
        <w:spacing w:after="160"/>
      </w:pPr>
      <w:r>
        <w:rPr>
          <w:rFonts w:ascii="Segoe UI" w:cs="Segoe UI" w:eastAsia="Segoe UI" w:hAnsi="Segoe UI"/>
          <w:color w:val="323130"/>
          <w:sz w:val="22"/>
          <w:szCs w:val="22"/>
        </w:rPr>
        <w:t xml:space="preserve">Going directly from Bronze to Gold bypasses quality enforcement and canonical modeling. Always process through Silver even if transformations seem minimal.</w:t>
      </w:r>
    </w:p>
    <w:p>
      <w:pPr>
        <w:pStyle w:val="Heading3"/>
        <w:spacing w:before="240" w:after="120"/>
      </w:pPr>
      <w:r>
        <w:rPr>
          <w:rFonts w:ascii="Segoe UI" w:cs="Segoe UI" w:eastAsia="Segoe UI" w:hAnsi="Segoe UI"/>
          <w:b/>
          <w:bCs/>
          <w:color w:val="323130"/>
          <w:sz w:val="24"/>
          <w:szCs w:val="24"/>
        </w:rPr>
        <w:t xml:space="preserve">Anti-Pattern: Gold from Gold</w:t>
      </w:r>
    </w:p>
    <w:p>
      <w:pPr>
        <w:spacing w:after="160"/>
      </w:pPr>
      <w:r>
        <w:rPr>
          <w:rFonts w:ascii="Segoe UI" w:cs="Segoe UI" w:eastAsia="Segoe UI" w:hAnsi="Segoe UI"/>
          <w:color w:val="323130"/>
          <w:sz w:val="22"/>
          <w:szCs w:val="22"/>
        </w:rPr>
        <w:t xml:space="preserve">Creating Gold tables from other Gold tables creates brittle dependencies and obscures lineage. Gold should always derive from Silver.</w:t>
      </w:r>
    </w:p>
    <w:p>
      <w:pPr>
        <w:pStyle w:val="Heading3"/>
        <w:spacing w:before="240" w:after="120"/>
      </w:pPr>
      <w:r>
        <w:rPr>
          <w:rFonts w:ascii="Segoe UI" w:cs="Segoe UI" w:eastAsia="Segoe UI" w:hAnsi="Segoe UI"/>
          <w:b/>
          <w:bCs/>
          <w:color w:val="323130"/>
          <w:sz w:val="24"/>
          <w:szCs w:val="24"/>
        </w:rPr>
        <w:t xml:space="preserve">Anti-Pattern: Multiple Writers</w:t>
      </w:r>
    </w:p>
    <w:p>
      <w:pPr>
        <w:spacing w:after="160"/>
      </w:pPr>
      <w:r>
        <w:rPr>
          <w:rFonts w:ascii="Segoe UI" w:cs="Segoe UI" w:eastAsia="Segoe UI" w:hAnsi="Segoe UI"/>
          <w:color w:val="323130"/>
          <w:sz w:val="22"/>
          <w:szCs w:val="22"/>
        </w:rPr>
        <w:t xml:space="preserve">Having multiple pipelines write to the same table causes conflicts and makes debugging difficult. Each table should have exactly one writer.</w:t>
      </w:r>
    </w:p>
    <w:p>
      <w:pPr>
        <w:pStyle w:val="Heading3"/>
        <w:spacing w:before="240" w:after="120"/>
      </w:pPr>
      <w:r>
        <w:rPr>
          <w:rFonts w:ascii="Segoe UI" w:cs="Segoe UI" w:eastAsia="Segoe UI" w:hAnsi="Segoe UI"/>
          <w:b/>
          <w:bCs/>
          <w:color w:val="323130"/>
          <w:sz w:val="24"/>
          <w:szCs w:val="24"/>
        </w:rPr>
        <w:t xml:space="preserve">Anti-Pattern: Schema-on-Read in Silver</w:t>
      </w:r>
    </w:p>
    <w:p>
      <w:pPr>
        <w:spacing w:after="160"/>
      </w:pPr>
      <w:r>
        <w:rPr>
          <w:rFonts w:ascii="Segoe UI" w:cs="Segoe UI" w:eastAsia="Segoe UI" w:hAnsi="Segoe UI"/>
          <w:color w:val="323130"/>
          <w:sz w:val="22"/>
          <w:szCs w:val="22"/>
        </w:rPr>
        <w:t xml:space="preserve">Silver should have enforced schemas. Leaving data interpretation to consumers defeats the purpose of the canonical layer.</w:t>
      </w:r>
    </w:p>
    <w:p>
      <w:pPr>
        <w:pStyle w:val="Heading3"/>
        <w:spacing w:before="240" w:after="120"/>
      </w:pPr>
      <w:r>
        <w:rPr>
          <w:rFonts w:ascii="Segoe UI" w:cs="Segoe UI" w:eastAsia="Segoe UI" w:hAnsi="Segoe UI"/>
          <w:b/>
          <w:bCs/>
          <w:color w:val="323130"/>
          <w:sz w:val="24"/>
          <w:szCs w:val="24"/>
        </w:rPr>
        <w:t xml:space="preserve">Anti-Pattern: Mixing Grains</w:t>
      </w:r>
    </w:p>
    <w:p>
      <w:pPr>
        <w:spacing w:after="160"/>
      </w:pPr>
      <w:r>
        <w:rPr>
          <w:rFonts w:ascii="Segoe UI" w:cs="Segoe UI" w:eastAsia="Segoe UI" w:hAnsi="Segoe UI"/>
          <w:color w:val="323130"/>
          <w:sz w:val="22"/>
          <w:szCs w:val="22"/>
        </w:rPr>
        <w:t xml:space="preserve">Do not mix fact grains in the same table (e.g., daily and monthly records together). Create separate tables for different grains.</w:t>
      </w:r>
    </w:p>
    <w:p>
      <w:pPr>
        <w:pStyle w:val="Heading2"/>
        <w:spacing w:before="300" w:after="150"/>
      </w:pPr>
      <w:r>
        <w:rPr>
          <w:rFonts w:ascii="Segoe UI" w:cs="Segoe UI" w:eastAsia="Segoe UI" w:hAnsi="Segoe UI"/>
          <w:b/>
          <w:bCs/>
          <w:color w:val="106EBE"/>
          <w:sz w:val="28"/>
          <w:szCs w:val="28"/>
        </w:rPr>
        <w:t xml:space="preserve">7.3 Common Pitfalls</w:t>
      </w:r>
    </w:p>
    <w:p>
      <w:pPr>
        <w:pStyle w:val="ListParagraph"/>
        <w:numPr>
          <w:ilvl w:val="0"/>
          <w:numId w:val="2"/>
        </w:numPr>
      </w:pPr>
      <w:r>
        <w:rPr>
          <w:rFonts w:ascii="Segoe UI" w:cs="Segoe UI" w:eastAsia="Segoe UI" w:hAnsi="Segoe UI"/>
          <w:sz w:val="22"/>
          <w:szCs w:val="22"/>
        </w:rPr>
        <w:t xml:space="preserve">Underestimating Bronze storage—raw data grows faster than expected</w:t>
      </w:r>
    </w:p>
    <w:p>
      <w:pPr>
        <w:pStyle w:val="ListParagraph"/>
        <w:numPr>
          <w:ilvl w:val="0"/>
          <w:numId w:val="2"/>
        </w:numPr>
      </w:pPr>
      <w:r>
        <w:rPr>
          <w:rFonts w:ascii="Segoe UI" w:cs="Segoe UI" w:eastAsia="Segoe UI" w:hAnsi="Segoe UI"/>
          <w:sz w:val="22"/>
          <w:szCs w:val="22"/>
        </w:rPr>
        <w:t xml:space="preserve">Over-normalizing Silver—balance purity with query performance</w:t>
      </w:r>
    </w:p>
    <w:p>
      <w:pPr>
        <w:pStyle w:val="ListParagraph"/>
        <w:numPr>
          <w:ilvl w:val="0"/>
          <w:numId w:val="2"/>
        </w:numPr>
      </w:pPr>
      <w:r>
        <w:rPr>
          <w:rFonts w:ascii="Segoe UI" w:cs="Segoe UI" w:eastAsia="Segoe UI" w:hAnsi="Segoe UI"/>
          <w:sz w:val="22"/>
          <w:szCs w:val="22"/>
        </w:rPr>
        <w:t xml:space="preserve">Creating too many Gold tables—focus on high-value data products</w:t>
      </w:r>
    </w:p>
    <w:p>
      <w:pPr>
        <w:pStyle w:val="ListParagraph"/>
        <w:numPr>
          <w:ilvl w:val="0"/>
          <w:numId w:val="2"/>
        </w:numPr>
      </w:pPr>
      <w:r>
        <w:rPr>
          <w:rFonts w:ascii="Segoe UI" w:cs="Segoe UI" w:eastAsia="Segoe UI" w:hAnsi="Segoe UI"/>
          <w:sz w:val="22"/>
          <w:szCs w:val="22"/>
        </w:rPr>
        <w:t xml:space="preserve">Ignoring data quality until Gold—catch issues early in Bronze/Silver</w:t>
      </w:r>
    </w:p>
    <w:p>
      <w:pPr>
        <w:pStyle w:val="ListParagraph"/>
        <w:numPr>
          <w:ilvl w:val="0"/>
          <w:numId w:val="2"/>
        </w:numPr>
        <w:spacing w:after="200"/>
      </w:pPr>
      <w:r>
        <w:rPr>
          <w:rFonts w:ascii="Segoe UI" w:cs="Segoe UI" w:eastAsia="Segoe UI" w:hAnsi="Segoe UI"/>
          <w:sz w:val="22"/>
          <w:szCs w:val="22"/>
        </w:rPr>
        <w:t xml:space="preserve">Assuming source data is clean—always validate and handle exceptions</w:t>
      </w:r>
    </w:p>
    <w:p>
      <w:pPr>
        <w:spacing w:after="300"/>
      </w:pPr>
    </w:p>
    <w:p>
      <w:pPr>
        <w:pStyle w:val="Heading1"/>
        <w:spacing w:before="400" w:after="200"/>
      </w:pPr>
      <w:r>
        <w:rPr>
          <w:rFonts w:ascii="Segoe UI" w:cs="Segoe UI" w:eastAsia="Segoe UI" w:hAnsi="Segoe UI"/>
          <w:b/>
          <w:bCs/>
          <w:color w:val="0078D4"/>
          <w:sz w:val="36"/>
          <w:szCs w:val="36"/>
        </w:rPr>
        <w:t xml:space="preserve">Appendix: Quick Reference</w:t>
      </w:r>
    </w:p>
    <w:p>
      <w:pPr>
        <w:pStyle w:val="Heading2"/>
        <w:spacing w:before="300" w:after="150"/>
      </w:pPr>
      <w:r>
        <w:rPr>
          <w:rFonts w:ascii="Segoe UI" w:cs="Segoe UI" w:eastAsia="Segoe UI" w:hAnsi="Segoe UI"/>
          <w:b/>
          <w:bCs/>
          <w:color w:val="106EBE"/>
          <w:sz w:val="28"/>
          <w:szCs w:val="28"/>
        </w:rPr>
        <w:t xml:space="preserve">A.1 Layer Comparison Matrix</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00"/>
        <w:gridCol w:w="2500"/>
        <w:gridCol w:w="2340"/>
        <w:gridCol w:w="2520"/>
      </w:tblGrid>
      <w:tr>
        <w:tc>
          <w:tcPr>
            <w:tcW w:type="dxa" w:w="2000"/>
            <w:tcBorders>
              <w:top w:val="single" w:color="D2D0CE" w:sz="1"/>
              <w:left w:val="single" w:color="D2D0CE" w:sz="1"/>
              <w:bottom w:val="single" w:color="D2D0CE" w:sz="1"/>
              <w:right w:val="single" w:color="D2D0CE" w:sz="1"/>
            </w:tcBorders>
            <w:shd w:fill="8B4513"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Aspect</w:t>
            </w:r>
          </w:p>
        </w:tc>
        <w:tc>
          <w:tcPr>
            <w:tcW w:type="dxa" w:w="2500"/>
            <w:tcBorders>
              <w:top w:val="single" w:color="D2D0CE" w:sz="1"/>
              <w:left w:val="single" w:color="D2D0CE" w:sz="1"/>
              <w:bottom w:val="single" w:color="D2D0CE" w:sz="1"/>
              <w:right w:val="single" w:color="D2D0CE" w:sz="1"/>
            </w:tcBorders>
            <w:shd w:fill="8B4513"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Bronze</w:t>
            </w:r>
          </w:p>
        </w:tc>
        <w:tc>
          <w:tcPr>
            <w:tcW w:type="dxa" w:w="2340"/>
            <w:tcBorders>
              <w:top w:val="single" w:color="D2D0CE" w:sz="1"/>
              <w:left w:val="single" w:color="D2D0CE" w:sz="1"/>
              <w:bottom w:val="single" w:color="D2D0CE" w:sz="1"/>
              <w:right w:val="single" w:color="D2D0CE" w:sz="1"/>
            </w:tcBorders>
            <w:shd w:fill="708090"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Silver</w:t>
            </w:r>
          </w:p>
        </w:tc>
        <w:tc>
          <w:tcPr>
            <w:tcW w:type="dxa" w:w="2520"/>
            <w:tcBorders>
              <w:top w:val="single" w:color="D2D0CE" w:sz="1"/>
              <w:left w:val="single" w:color="D2D0CE" w:sz="1"/>
              <w:bottom w:val="single" w:color="D2D0CE" w:sz="1"/>
              <w:right w:val="single" w:color="D2D0CE" w:sz="1"/>
            </w:tcBorders>
            <w:shd w:fill="DAA520"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Gold</w:t>
            </w:r>
          </w:p>
        </w:tc>
      </w:tr>
      <w:tr>
        <w:tc>
          <w:tcPr>
            <w:tcW w:type="dxa" w:w="2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Purpose</w:t>
            </w:r>
          </w:p>
        </w:tc>
        <w:tc>
          <w:tcPr>
            <w:tcW w:type="dxa" w:w="2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Raw preservation</w:t>
            </w:r>
          </w:p>
        </w:tc>
        <w:tc>
          <w:tcPr>
            <w:tcW w:type="dxa" w:w="234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Canonical model</w:t>
            </w:r>
          </w:p>
        </w:tc>
        <w:tc>
          <w:tcPr>
            <w:tcW w:type="dxa" w:w="252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Data products</w:t>
            </w:r>
          </w:p>
        </w:tc>
      </w:tr>
      <w:tr>
        <w:tc>
          <w:tcPr>
            <w:tcW w:type="dxa" w:w="2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Transformations</w:t>
            </w:r>
          </w:p>
        </w:tc>
        <w:tc>
          <w:tcPr>
            <w:tcW w:type="dxa" w:w="2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None (metadata only)</w:t>
            </w:r>
          </w:p>
        </w:tc>
        <w:tc>
          <w:tcPr>
            <w:tcW w:type="dxa" w:w="234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Cleanse, conform</w:t>
            </w:r>
          </w:p>
        </w:tc>
        <w:tc>
          <w:tcPr>
            <w:tcW w:type="dxa" w:w="252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Aggregate, denorm</w:t>
            </w:r>
          </w:p>
        </w:tc>
      </w:tr>
      <w:tr>
        <w:tc>
          <w:tcPr>
            <w:tcW w:type="dxa" w:w="2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Schema</w:t>
            </w:r>
          </w:p>
        </w:tc>
        <w:tc>
          <w:tcPr>
            <w:tcW w:type="dxa" w:w="2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Source-aligned</w:t>
            </w:r>
          </w:p>
        </w:tc>
        <w:tc>
          <w:tcPr>
            <w:tcW w:type="dxa" w:w="234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Enterprise standard</w:t>
            </w:r>
          </w:p>
        </w:tc>
        <w:tc>
          <w:tcPr>
            <w:tcW w:type="dxa" w:w="252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Consumer-optimized</w:t>
            </w:r>
          </w:p>
        </w:tc>
      </w:tr>
      <w:tr>
        <w:tc>
          <w:tcPr>
            <w:tcW w:type="dxa" w:w="2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Quality Rules</w:t>
            </w:r>
          </w:p>
        </w:tc>
        <w:tc>
          <w:tcPr>
            <w:tcW w:type="dxa" w:w="2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Technical only</w:t>
            </w:r>
          </w:p>
        </w:tc>
        <w:tc>
          <w:tcPr>
            <w:tcW w:type="dxa" w:w="234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Business rules</w:t>
            </w:r>
          </w:p>
        </w:tc>
        <w:tc>
          <w:tcPr>
            <w:tcW w:type="dxa" w:w="252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Product SLAs</w:t>
            </w:r>
          </w:p>
        </w:tc>
      </w:tr>
      <w:tr>
        <w:tc>
          <w:tcPr>
            <w:tcW w:type="dxa" w:w="2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Retention</w:t>
            </w:r>
          </w:p>
        </w:tc>
        <w:tc>
          <w:tcPr>
            <w:tcW w:type="dxa" w:w="2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Long (compliance)</w:t>
            </w:r>
          </w:p>
        </w:tc>
        <w:tc>
          <w:tcPr>
            <w:tcW w:type="dxa" w:w="234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Medium</w:t>
            </w:r>
          </w:p>
        </w:tc>
        <w:tc>
          <w:tcPr>
            <w:tcW w:type="dxa" w:w="252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Based on use</w:t>
            </w:r>
          </w:p>
        </w:tc>
      </w:tr>
      <w:tr>
        <w:tc>
          <w:tcPr>
            <w:tcW w:type="dxa" w:w="2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Access</w:t>
            </w:r>
          </w:p>
        </w:tc>
        <w:tc>
          <w:tcPr>
            <w:tcW w:type="dxa" w:w="2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Engineers only</w:t>
            </w:r>
          </w:p>
        </w:tc>
        <w:tc>
          <w:tcPr>
            <w:tcW w:type="dxa" w:w="234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Analysts, DS</w:t>
            </w:r>
          </w:p>
        </w:tc>
        <w:tc>
          <w:tcPr>
            <w:tcW w:type="dxa" w:w="252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Business users</w:t>
            </w:r>
          </w:p>
        </w:tc>
      </w:tr>
    </w:tbl>
    <w:p>
      <w:pPr>
        <w:spacing w:after="200"/>
      </w:pPr>
    </w:p>
    <w:p>
      <w:pPr>
        <w:pStyle w:val="Heading2"/>
        <w:spacing w:before="300" w:after="150"/>
      </w:pPr>
      <w:r>
        <w:rPr>
          <w:rFonts w:ascii="Segoe UI" w:cs="Segoe UI" w:eastAsia="Segoe UI" w:hAnsi="Segoe UI"/>
          <w:b/>
          <w:bCs/>
          <w:color w:val="106EBE"/>
          <w:sz w:val="28"/>
          <w:szCs w:val="28"/>
        </w:rPr>
        <w:t xml:space="preserve">A.2 Document Information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Document Title</w:t>
            </w:r>
          </w:p>
        </w:tc>
        <w:tc>
          <w:tcPr>
            <w:tcW w:type="dxa" w:w="63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Medallion Architecture Blueprint</w:t>
            </w:r>
          </w:p>
        </w:tc>
      </w:tr>
      <w:tr>
        <w:tc>
          <w:tcPr>
            <w:tcW w:type="dxa" w:w="3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Version</w:t>
            </w:r>
          </w:p>
        </w:tc>
        <w:tc>
          <w:tcPr>
            <w:tcW w:type="dxa" w:w="63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1.0</w:t>
            </w:r>
          </w:p>
        </w:tc>
      </w:tr>
      <w:tr>
        <w:tc>
          <w:tcPr>
            <w:tcW w:type="dxa" w:w="3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Last Updated</w:t>
            </w:r>
          </w:p>
        </w:tc>
        <w:tc>
          <w:tcPr>
            <w:tcW w:type="dxa" w:w="63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January 2026</w:t>
            </w:r>
          </w:p>
        </w:tc>
      </w:tr>
      <w:tr>
        <w:tc>
          <w:tcPr>
            <w:tcW w:type="dxa" w:w="3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Classification</w:t>
            </w:r>
          </w:p>
        </w:tc>
        <w:tc>
          <w:tcPr>
            <w:tcW w:type="dxa" w:w="63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Confidential - Internal Use</w:t>
            </w:r>
          </w:p>
        </w:tc>
      </w:tr>
    </w:tbl>
    <w:sectPr>
      <w:headerReference w:type="default" r:id="rId6"/>
      <w:footerReference w:type="default" r:id="rId7"/>
      <w:pgSz w:w="12240" w:h="15840"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78D4" w:sz="6"/>
      </w:pBdr>
      <w:spacing w:before="100"/>
      <w:jc w:val="center"/>
    </w:pPr>
    <w:r>
      <w:rPr>
        <w:rFonts w:ascii="Segoe UI" w:cs="Segoe UI" w:eastAsia="Segoe UI" w:hAnsi="Segoe UI"/>
        <w:color w:val="605E5C"/>
        <w:sz w:val="18"/>
        <w:szCs w:val="18"/>
      </w:rPr>
      <w:t xml:space="preserve">Page </w:t>
    </w:r>
    <w:r>
      <w:rPr>
        <w:rFonts w:ascii="Segoe UI" w:cs="Segoe UI" w:eastAsia="Segoe UI" w:hAnsi="Segoe UI"/>
        <w:color w:val="605E5C"/>
        <w:sz w:val="18"/>
        <w:szCs w:val="18"/>
      </w:rPr>
      <w:fldChar w:fldCharType="begin"/>
      <w:instrText xml:space="preserve">PAGE</w:instrText>
      <w:fldChar w:fldCharType="separate"/>
      <w:fldChar w:fldCharType="end"/>
    </w:r>
    <w:r>
      <w:rPr>
        <w:rFonts w:ascii="Segoe UI" w:cs="Segoe UI" w:eastAsia="Segoe UI" w:hAnsi="Segoe UI"/>
        <w:color w:val="605E5C"/>
        <w:sz w:val="18"/>
        <w:szCs w:val="18"/>
      </w:rPr>
      <w:t xml:space="preserve"> of </w:t>
    </w:r>
    <w:r>
      <w:rPr>
        <w:rFonts w:ascii="Segoe UI" w:cs="Segoe UI" w:eastAsia="Segoe UI" w:hAnsi="Segoe UI"/>
        <w:color w:val="605E5C"/>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Segoe UI" w:cs="Segoe UI" w:eastAsia="Segoe UI" w:hAnsi="Segoe UI"/>
        <w:color w:val="605E5C"/>
        <w:sz w:val="18"/>
        <w:szCs w:val="18"/>
      </w:rPr>
      <w:t xml:space="preserve">Medallion Architecture Blueprint</w:t>
    </w:r>
    <w:r>
      <w:rPr>
        <w:rFonts w:ascii="Segoe UI" w:cs="Segoe UI" w:eastAsia="Segoe UI" w:hAnsi="Segoe UI"/>
        <w:color w:val="F3F2F1"/>
        <w:sz w:val="18"/>
        <w:szCs w:val="18"/>
      </w:rPr>
      <w:t xml:space="preserve">  |  </w:t>
    </w:r>
    <w:r>
      <w:rPr>
        <w:rFonts w:ascii="Segoe UI" w:cs="Segoe UI" w:eastAsia="Segoe UI" w:hAnsi="Segoe UI"/>
        <w:b/>
        <w:bCs/>
        <w:color w:val="F25022"/>
        <w:sz w:val="18"/>
        <w:szCs w:val="18"/>
      </w:rPr>
      <w:t xml:space="preserve">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egoe UI" w:cs="Segoe UI" w:eastAsia="Segoe UI" w:hAnsi="Segoe U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Segoe UI" w:cs="Segoe UI" w:eastAsia="Segoe UI" w:hAnsi="Segoe UI"/>
      <w:b/>
      <w:bCs/>
      <w:color w:val="0078D4"/>
      <w:sz w:val="36"/>
      <w:szCs w:val="36"/>
    </w:rPr>
  </w:style>
  <w:style w:type="paragraph" w:styleId="Heading2">
    <w:name w:val="Heading 2"/>
    <w:basedOn w:val="Normal"/>
    <w:next w:val="Normal"/>
    <w:qFormat/>
    <w:pPr>
      <w:spacing w:before="300" w:after="150"/>
      <w:outlineLvl w:val="1"/>
    </w:pPr>
    <w:rPr>
      <w:rFonts w:ascii="Segoe UI" w:cs="Segoe UI" w:eastAsia="Segoe UI" w:hAnsi="Segoe UI"/>
      <w:b/>
      <w:bCs/>
      <w:color w:val="106EBE"/>
      <w:sz w:val="28"/>
      <w:szCs w:val="28"/>
    </w:rPr>
  </w:style>
  <w:style w:type="paragraph" w:styleId="Heading3">
    <w:name w:val="Heading 3"/>
    <w:basedOn w:val="Normal"/>
    <w:next w:val="Normal"/>
    <w:qFormat/>
    <w:pPr>
      <w:spacing w:before="240" w:after="120"/>
      <w:outlineLvl w:val="2"/>
    </w:pPr>
    <w:rPr>
      <w:rFonts w:ascii="Segoe UI" w:cs="Segoe UI" w:eastAsia="Segoe UI" w:hAnsi="Segoe UI"/>
      <w:b/>
      <w:bCs/>
      <w:color w:val="32313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2026-01-08T20:54:26.538Z</dcterms:created>
  <dcterms:modified xsi:type="dcterms:W3CDTF">2026-01-08T20:54:26.539Z</dcterms:modified>
</cp:coreProperties>
</file>

<file path=docProps/custom.xml><?xml version="1.0" encoding="utf-8"?>
<Properties xmlns="http://schemas.openxmlformats.org/officeDocument/2006/custom-properties" xmlns:vt="http://schemas.openxmlformats.org/officeDocument/2006/docPropsVTypes"/>
</file>